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69CC" w14:textId="2AC7DABA" w:rsidR="001057A4" w:rsidRPr="008B1BF3" w:rsidRDefault="005642F8" w:rsidP="001057A4">
      <w:pPr>
        <w:pStyle w:val="NoSpacing"/>
        <w:jc w:val="center"/>
        <w:rPr>
          <w:b/>
          <w:bCs/>
          <w:color w:val="000000" w:themeColor="text1"/>
          <w:sz w:val="26"/>
          <w:szCs w:val="26"/>
        </w:rPr>
      </w:pPr>
      <w:bookmarkStart w:id="0" w:name="_Hlk36307875"/>
      <w:r w:rsidRPr="008B1BF3">
        <w:rPr>
          <w:b/>
          <w:bCs/>
          <w:color w:val="000000" w:themeColor="text1"/>
          <w:sz w:val="26"/>
          <w:szCs w:val="26"/>
        </w:rPr>
        <w:t>CONVALESCENT PLASMA TO LIMIT CORONAVIRUS ASSOCIATED COMPLICATIONS: A RANDOMIZED BLINDED PHASE 2 STUDY COMPARING THE EFFICACY AND SAFETY OF ANTI-SARS-COV-2 PLASMA</w:t>
      </w:r>
      <w:r w:rsidR="00536C5F" w:rsidRPr="008B1BF3">
        <w:rPr>
          <w:b/>
          <w:bCs/>
          <w:color w:val="000000" w:themeColor="text1"/>
          <w:sz w:val="26"/>
          <w:szCs w:val="26"/>
        </w:rPr>
        <w:t xml:space="preserve"> TO</w:t>
      </w:r>
      <w:r w:rsidRPr="008B1BF3">
        <w:rPr>
          <w:b/>
          <w:bCs/>
          <w:color w:val="000000" w:themeColor="text1"/>
          <w:sz w:val="26"/>
          <w:szCs w:val="26"/>
        </w:rPr>
        <w:t xml:space="preserve"> PLACEBO IN COVID-19 HOSPITALIZED PATIENTS </w:t>
      </w:r>
    </w:p>
    <w:bookmarkEnd w:id="0"/>
    <w:p w14:paraId="190C9AFE" w14:textId="77777777" w:rsidR="001057A4" w:rsidRPr="008B1BF3" w:rsidRDefault="001057A4" w:rsidP="001057A4">
      <w:pPr>
        <w:pStyle w:val="NoSpacing"/>
        <w:jc w:val="center"/>
        <w:rPr>
          <w:b/>
        </w:rPr>
        <w:sectPr w:rsidR="001057A4" w:rsidRPr="008B1BF3" w:rsidSect="00C955F2">
          <w:footerReference w:type="default" r:id="rId8"/>
          <w:pgSz w:w="12240" w:h="15840"/>
          <w:pgMar w:top="720" w:right="720" w:bottom="720" w:left="720" w:header="720" w:footer="720" w:gutter="0"/>
          <w:cols w:space="720"/>
          <w:docGrid w:linePitch="360"/>
        </w:sectPr>
      </w:pPr>
    </w:p>
    <w:p w14:paraId="7773CE33" w14:textId="38329DE4" w:rsidR="00C14371" w:rsidRPr="008B1BF3" w:rsidRDefault="00F90967" w:rsidP="00F90967">
      <w:pPr>
        <w:pStyle w:val="NoSpacing"/>
        <w:jc w:val="center"/>
        <w:rPr>
          <w:b/>
        </w:rPr>
      </w:pPr>
      <w:r w:rsidRPr="008B1BF3">
        <w:rPr>
          <w:b/>
          <w:bCs/>
          <w:noProof/>
          <w:color w:val="000000" w:themeColor="text1"/>
          <w:sz w:val="26"/>
          <w:szCs w:val="26"/>
        </w:rPr>
        <mc:AlternateContent>
          <mc:Choice Requires="wps">
            <w:drawing>
              <wp:anchor distT="0" distB="0" distL="114300" distR="114300" simplePos="0" relativeHeight="251661312" behindDoc="0" locked="0" layoutInCell="1" allowOverlap="1" wp14:anchorId="43A4FE9D" wp14:editId="60F167E7">
                <wp:simplePos x="0" y="0"/>
                <wp:positionH relativeFrom="page">
                  <wp:align>right</wp:align>
                </wp:positionH>
                <wp:positionV relativeFrom="paragraph">
                  <wp:posOffset>116840</wp:posOffset>
                </wp:positionV>
                <wp:extent cx="774065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7740650" cy="6350"/>
                        </a:xfrm>
                        <a:prstGeom prst="line">
                          <a:avLst/>
                        </a:prstGeom>
                        <a:ln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7B1235" id="Straight Connector 1" o:spid="_x0000_s1026" style="position:absolute;z-index:25166131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 from="558.3pt,9.2pt" to="1167.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" strokecolor="black [3213]">
                <v:stroke linestyle="thickBetweenThin"/>
                <w10:wrap anchorx="page"/>
              </v:line>
            </w:pict>
          </mc:Fallback>
        </mc:AlternateContent>
      </w:r>
    </w:p>
    <w:p w14:paraId="68347092" w14:textId="0815AA27" w:rsidR="00B676FF" w:rsidRPr="008B1BF3" w:rsidRDefault="00B676FF" w:rsidP="00AE5703">
      <w:pPr>
        <w:pStyle w:val="NoSpacing"/>
        <w:jc w:val="center"/>
        <w:rPr>
          <w:sz w:val="20"/>
          <w:szCs w:val="20"/>
        </w:rPr>
      </w:pPr>
    </w:p>
    <w:p w14:paraId="4813FB7C" w14:textId="77777777" w:rsidR="001057A4" w:rsidRPr="008B1BF3" w:rsidRDefault="001057A4" w:rsidP="001057A4">
      <w:pPr>
        <w:pStyle w:val="Default"/>
        <w:rPr>
          <w:color w:val="auto"/>
        </w:rPr>
      </w:pPr>
      <w:r w:rsidRPr="008B1BF3">
        <w:rPr>
          <w:b/>
          <w:bCs/>
          <w:color w:val="auto"/>
        </w:rPr>
        <w:t xml:space="preserve">Protocol Version: </w:t>
      </w:r>
      <w:r w:rsidRPr="008B1BF3">
        <w:rPr>
          <w:color w:val="auto"/>
        </w:rPr>
        <w:t>1.0</w:t>
      </w:r>
    </w:p>
    <w:p w14:paraId="41A394BF" w14:textId="4BE5D632" w:rsidR="001057A4" w:rsidRPr="008B1BF3" w:rsidRDefault="001057A4" w:rsidP="001057A4">
      <w:pPr>
        <w:pStyle w:val="NoSpacing"/>
      </w:pPr>
      <w:r w:rsidRPr="008B1BF3">
        <w:rPr>
          <w:b/>
          <w:bCs/>
        </w:rPr>
        <w:t xml:space="preserve">Protocol Date: </w:t>
      </w:r>
      <w:r w:rsidR="00254572" w:rsidRPr="008B1BF3">
        <w:t xml:space="preserve">April </w:t>
      </w:r>
      <w:r w:rsidR="00D36227" w:rsidRPr="008B1BF3">
        <w:t>1</w:t>
      </w:r>
      <w:r w:rsidR="00D36227">
        <w:t>3</w:t>
      </w:r>
      <w:r w:rsidR="00254572" w:rsidRPr="008B1BF3">
        <w:t>, 2020</w:t>
      </w:r>
    </w:p>
    <w:p w14:paraId="04A23853" w14:textId="77777777" w:rsidR="00C941D6" w:rsidRPr="008B1BF3" w:rsidRDefault="00C941D6">
      <w:pPr>
        <w:rPr>
          <w:b/>
          <w:bCs/>
        </w:rPr>
      </w:pPr>
      <w:r w:rsidRPr="008B1BF3">
        <w:rPr>
          <w:b/>
          <w:bCs/>
        </w:rPr>
        <w:br w:type="page"/>
      </w:r>
    </w:p>
    <w:p w14:paraId="2573704C" w14:textId="5E577974" w:rsidR="007E7B27" w:rsidRPr="008B1BF3" w:rsidRDefault="00C144A5" w:rsidP="00C144A5">
      <w:pPr>
        <w:rPr>
          <w:b/>
          <w:bCs/>
        </w:rPr>
      </w:pPr>
      <w:r w:rsidRPr="008B1BF3">
        <w:rPr>
          <w:b/>
          <w:bCs/>
        </w:rPr>
        <w:lastRenderedPageBreak/>
        <w:t>LIST OF ABBREVIATIONS</w:t>
      </w:r>
    </w:p>
    <w:p w14:paraId="58A7E701" w14:textId="77777777" w:rsidR="00C144A5" w:rsidRPr="008B1BF3" w:rsidRDefault="00C144A5" w:rsidP="00C144A5">
      <w:pPr>
        <w:pStyle w:val="NoSpacing"/>
      </w:pPr>
      <w:r w:rsidRPr="008B1BF3">
        <w:t>ADR: Adverse Drug Reaction</w:t>
      </w:r>
    </w:p>
    <w:p w14:paraId="3C55F192" w14:textId="77777777" w:rsidR="00C144A5" w:rsidRPr="008B1BF3" w:rsidRDefault="00C144A5" w:rsidP="00C144A5">
      <w:pPr>
        <w:pStyle w:val="NoSpacing"/>
      </w:pPr>
      <w:r w:rsidRPr="008B1BF3">
        <w:t>ADE: A</w:t>
      </w:r>
      <w:r w:rsidRPr="008B1BF3">
        <w:rPr>
          <w:color w:val="000000" w:themeColor="text1"/>
        </w:rPr>
        <w:t>ntibody-mediated enhancement of infection</w:t>
      </w:r>
    </w:p>
    <w:p w14:paraId="48215092" w14:textId="198411D5" w:rsidR="00C144A5" w:rsidRPr="008B1BF3" w:rsidRDefault="00C144A5" w:rsidP="00C144A5">
      <w:pPr>
        <w:pStyle w:val="NoSpacing"/>
      </w:pPr>
      <w:r w:rsidRPr="008B1BF3">
        <w:t>AE: Adverse Event/Adverse Experience</w:t>
      </w:r>
    </w:p>
    <w:p w14:paraId="58B51A4B" w14:textId="4A34E572" w:rsidR="00265324" w:rsidRPr="008B1BF3" w:rsidRDefault="00265324" w:rsidP="00C144A5">
      <w:pPr>
        <w:pStyle w:val="NoSpacing"/>
      </w:pPr>
      <w:r w:rsidRPr="008B1BF3">
        <w:t>CBC: Complete Blood Count</w:t>
      </w:r>
    </w:p>
    <w:p w14:paraId="411CC569" w14:textId="77777777" w:rsidR="00C144A5" w:rsidRPr="008B1BF3" w:rsidRDefault="00C144A5" w:rsidP="00C144A5">
      <w:pPr>
        <w:pStyle w:val="NoSpacing"/>
      </w:pPr>
      <w:r w:rsidRPr="008B1BF3">
        <w:t>CDC: United States Centers for Disease Control and Prevention</w:t>
      </w:r>
    </w:p>
    <w:p w14:paraId="07CE14DB" w14:textId="77777777" w:rsidR="00C144A5" w:rsidRPr="008B1BF3" w:rsidRDefault="00C144A5" w:rsidP="00C144A5">
      <w:pPr>
        <w:pStyle w:val="NoSpacing"/>
      </w:pPr>
      <w:r w:rsidRPr="008B1BF3">
        <w:t>CFR: Code of Federal Regulations</w:t>
      </w:r>
    </w:p>
    <w:p w14:paraId="0802C285" w14:textId="77777777" w:rsidR="00C144A5" w:rsidRPr="008B1BF3" w:rsidRDefault="00C144A5" w:rsidP="00C144A5">
      <w:pPr>
        <w:pStyle w:val="NoSpacing"/>
      </w:pPr>
      <w:r w:rsidRPr="008B1BF3">
        <w:t>CLIA: Clinical Laboratory Improvement Amendment of 1988</w:t>
      </w:r>
    </w:p>
    <w:p w14:paraId="6CED1B31" w14:textId="77777777" w:rsidR="00C144A5" w:rsidRPr="008B1BF3" w:rsidRDefault="00C144A5" w:rsidP="00C144A5">
      <w:pPr>
        <w:pStyle w:val="NoSpacing"/>
      </w:pPr>
      <w:r w:rsidRPr="008B1BF3">
        <w:t>COI: Conflict of Interest</w:t>
      </w:r>
    </w:p>
    <w:p w14:paraId="5F390D73" w14:textId="77777777" w:rsidR="00C144A5" w:rsidRPr="008B1BF3" w:rsidRDefault="00C144A5" w:rsidP="00C144A5">
      <w:pPr>
        <w:pStyle w:val="NoSpacing"/>
      </w:pPr>
      <w:r w:rsidRPr="008B1BF3">
        <w:t xml:space="preserve">COVID-19: Coronavirus Disease </w:t>
      </w:r>
    </w:p>
    <w:p w14:paraId="2AC5EF49" w14:textId="37DC2058" w:rsidR="00C144A5" w:rsidRPr="008B1BF3" w:rsidRDefault="00C144A5" w:rsidP="00C144A5">
      <w:pPr>
        <w:pStyle w:val="NoSpacing"/>
      </w:pPr>
      <w:r w:rsidRPr="008B1BF3">
        <w:t>CRF: Case Report Form</w:t>
      </w:r>
    </w:p>
    <w:p w14:paraId="12D1B4C0" w14:textId="0CA529F3" w:rsidR="00C45363" w:rsidRPr="008B1BF3" w:rsidRDefault="00C45363" w:rsidP="00C144A5">
      <w:pPr>
        <w:pStyle w:val="NoSpacing"/>
      </w:pPr>
      <w:r w:rsidRPr="008B1BF3">
        <w:t>CRP: C-Reactive Protein</w:t>
      </w:r>
    </w:p>
    <w:p w14:paraId="06799CB0" w14:textId="77777777" w:rsidR="00C144A5" w:rsidRPr="008B1BF3" w:rsidRDefault="00C144A5" w:rsidP="00C144A5">
      <w:pPr>
        <w:pStyle w:val="NoSpacing"/>
      </w:pPr>
      <w:r w:rsidRPr="008B1BF3">
        <w:t>DMC: Data Management Center</w:t>
      </w:r>
    </w:p>
    <w:p w14:paraId="027CC543" w14:textId="77777777" w:rsidR="00C144A5" w:rsidRPr="008B1BF3" w:rsidRDefault="00C144A5" w:rsidP="00C144A5">
      <w:pPr>
        <w:pStyle w:val="NoSpacing"/>
      </w:pPr>
      <w:r w:rsidRPr="008B1BF3">
        <w:t>DSMB: Data and Safety Monitoring Board</w:t>
      </w:r>
    </w:p>
    <w:p w14:paraId="07A84D19" w14:textId="77777777" w:rsidR="00C144A5" w:rsidRPr="008B1BF3" w:rsidRDefault="00C144A5" w:rsidP="00C144A5">
      <w:pPr>
        <w:pStyle w:val="NoSpacing"/>
      </w:pPr>
      <w:r w:rsidRPr="008B1BF3">
        <w:t>EUA: Emergency Use Authorization</w:t>
      </w:r>
    </w:p>
    <w:p w14:paraId="5EA25C93" w14:textId="77777777" w:rsidR="00C144A5" w:rsidRPr="008B1BF3" w:rsidRDefault="00C144A5" w:rsidP="00C144A5">
      <w:pPr>
        <w:pStyle w:val="NoSpacing"/>
      </w:pPr>
      <w:r w:rsidRPr="008B1BF3">
        <w:t>FDA: Food and Drug Administration</w:t>
      </w:r>
    </w:p>
    <w:p w14:paraId="15C64F7C" w14:textId="77777777" w:rsidR="00C144A5" w:rsidRPr="008B1BF3" w:rsidRDefault="00C144A5" w:rsidP="00C144A5">
      <w:pPr>
        <w:pStyle w:val="NoSpacing"/>
      </w:pPr>
      <w:r w:rsidRPr="008B1BF3">
        <w:t>GCP: Good Clinical Practice</w:t>
      </w:r>
    </w:p>
    <w:p w14:paraId="73E3F54D" w14:textId="77777777" w:rsidR="00C144A5" w:rsidRPr="008B1BF3" w:rsidRDefault="00C144A5" w:rsidP="00C144A5">
      <w:pPr>
        <w:pStyle w:val="NoSpacing"/>
      </w:pPr>
      <w:r w:rsidRPr="008B1BF3">
        <w:t>HBV: Hepatitis B virus</w:t>
      </w:r>
    </w:p>
    <w:p w14:paraId="0B468017" w14:textId="2575D95F" w:rsidR="00C144A5" w:rsidRPr="008B1BF3" w:rsidRDefault="00C144A5" w:rsidP="00C144A5">
      <w:pPr>
        <w:pStyle w:val="NoSpacing"/>
      </w:pPr>
      <w:r w:rsidRPr="008B1BF3">
        <w:t>HCV: Hepatitis C virus</w:t>
      </w:r>
    </w:p>
    <w:p w14:paraId="3520DADE" w14:textId="4833AEEC" w:rsidR="0033230E" w:rsidRPr="008B1BF3" w:rsidRDefault="0033230E" w:rsidP="00C144A5">
      <w:pPr>
        <w:pStyle w:val="NoSpacing"/>
      </w:pPr>
      <w:r w:rsidRPr="008B1BF3">
        <w:t>HFNC: High flow nasal cannula</w:t>
      </w:r>
    </w:p>
    <w:p w14:paraId="2AACA23C" w14:textId="77777777" w:rsidR="00C144A5" w:rsidRPr="008B1BF3" w:rsidRDefault="00C144A5" w:rsidP="00C144A5">
      <w:pPr>
        <w:pStyle w:val="NoSpacing"/>
      </w:pPr>
      <w:r w:rsidRPr="008B1BF3">
        <w:t>HIV: Human immunodeficiency virus</w:t>
      </w:r>
    </w:p>
    <w:p w14:paraId="3BD8B442" w14:textId="77777777" w:rsidR="00C144A5" w:rsidRPr="008B1BF3" w:rsidRDefault="00C144A5" w:rsidP="00C144A5">
      <w:pPr>
        <w:pStyle w:val="NoSpacing"/>
      </w:pPr>
      <w:r w:rsidRPr="008B1BF3">
        <w:t>HTLV: Human T-cell lymphotropic virus</w:t>
      </w:r>
    </w:p>
    <w:p w14:paraId="0388275D" w14:textId="77777777" w:rsidR="00C144A5" w:rsidRPr="008B1BF3" w:rsidRDefault="00C144A5" w:rsidP="00C144A5">
      <w:pPr>
        <w:pStyle w:val="NoSpacing"/>
      </w:pPr>
      <w:r w:rsidRPr="008B1BF3">
        <w:t>IB: Investigator’s Brochure</w:t>
      </w:r>
    </w:p>
    <w:p w14:paraId="195AD708" w14:textId="77777777" w:rsidR="00C144A5" w:rsidRPr="008B1BF3" w:rsidRDefault="00C144A5" w:rsidP="00C144A5">
      <w:pPr>
        <w:pStyle w:val="NoSpacing"/>
      </w:pPr>
      <w:r w:rsidRPr="008B1BF3">
        <w:t>ICF: Informed Consent (Informed Consent Form)</w:t>
      </w:r>
    </w:p>
    <w:p w14:paraId="4CF802E1" w14:textId="77777777" w:rsidR="00C144A5" w:rsidRPr="008B1BF3" w:rsidRDefault="00C144A5" w:rsidP="00C144A5">
      <w:pPr>
        <w:pStyle w:val="NoSpacing"/>
      </w:pPr>
      <w:r w:rsidRPr="008B1BF3">
        <w:t>ICH: International Conference on Harmonization</w:t>
      </w:r>
    </w:p>
    <w:p w14:paraId="61935BAF" w14:textId="77777777" w:rsidR="00C144A5" w:rsidRPr="008B1BF3" w:rsidRDefault="00C144A5" w:rsidP="00C144A5">
      <w:pPr>
        <w:pStyle w:val="NoSpacing"/>
      </w:pPr>
      <w:r w:rsidRPr="008B1BF3">
        <w:t>ICU: Intensive Care Unit</w:t>
      </w:r>
    </w:p>
    <w:p w14:paraId="6D3142A1" w14:textId="60234BDD" w:rsidR="00C144A5" w:rsidRPr="008B1BF3" w:rsidRDefault="00C144A5" w:rsidP="00C144A5">
      <w:pPr>
        <w:pStyle w:val="NoSpacing"/>
      </w:pPr>
      <w:r w:rsidRPr="008B1BF3">
        <w:t>IEC:</w:t>
      </w:r>
      <w:r w:rsidR="00536C5F" w:rsidRPr="008B1BF3">
        <w:t xml:space="preserve"> </w:t>
      </w:r>
      <w:r w:rsidRPr="008B1BF3">
        <w:t xml:space="preserve">Independent </w:t>
      </w:r>
      <w:r w:rsidR="00536C5F" w:rsidRPr="008B1BF3">
        <w:t>E</w:t>
      </w:r>
      <w:r w:rsidRPr="008B1BF3">
        <w:t xml:space="preserve">thics </w:t>
      </w:r>
      <w:r w:rsidR="00536C5F" w:rsidRPr="008B1BF3">
        <w:t>C</w:t>
      </w:r>
      <w:r w:rsidRPr="008B1BF3">
        <w:t>ommittee</w:t>
      </w:r>
    </w:p>
    <w:p w14:paraId="15D61693" w14:textId="77777777" w:rsidR="00C144A5" w:rsidRPr="008B1BF3" w:rsidRDefault="00C144A5" w:rsidP="00C144A5">
      <w:pPr>
        <w:pStyle w:val="NoSpacing"/>
      </w:pPr>
      <w:r w:rsidRPr="008B1BF3">
        <w:t>IND: Investigational New Drug Application</w:t>
      </w:r>
    </w:p>
    <w:p w14:paraId="512CB116" w14:textId="50BA297B" w:rsidR="00C144A5" w:rsidRPr="008B1BF3" w:rsidRDefault="00C144A5" w:rsidP="00C144A5">
      <w:pPr>
        <w:pStyle w:val="NoSpacing"/>
      </w:pPr>
      <w:r w:rsidRPr="008B1BF3">
        <w:t xml:space="preserve">IRB: Institutional </w:t>
      </w:r>
      <w:r w:rsidR="00536C5F" w:rsidRPr="008B1BF3">
        <w:t>R</w:t>
      </w:r>
      <w:r w:rsidRPr="008B1BF3">
        <w:t xml:space="preserve">eview </w:t>
      </w:r>
      <w:r w:rsidR="00536C5F" w:rsidRPr="008B1BF3">
        <w:t>B</w:t>
      </w:r>
      <w:r w:rsidRPr="008B1BF3">
        <w:t>oard</w:t>
      </w:r>
    </w:p>
    <w:p w14:paraId="3A926EDC" w14:textId="77777777" w:rsidR="00C144A5" w:rsidRPr="008B1BF3" w:rsidRDefault="00C144A5" w:rsidP="00C144A5">
      <w:pPr>
        <w:pStyle w:val="NoSpacing"/>
      </w:pPr>
      <w:r w:rsidRPr="008B1BF3">
        <w:t>ISBT: International Society of Blood Transfusion</w:t>
      </w:r>
    </w:p>
    <w:p w14:paraId="1EB3CDE8" w14:textId="77777777" w:rsidR="00C144A5" w:rsidRPr="008B1BF3" w:rsidRDefault="00C144A5" w:rsidP="00C144A5">
      <w:pPr>
        <w:pStyle w:val="NoSpacing"/>
      </w:pPr>
      <w:r w:rsidRPr="008B1BF3">
        <w:t>ISM: Independent Safety Monitor</w:t>
      </w:r>
    </w:p>
    <w:p w14:paraId="72EF0AE7" w14:textId="76DF19C2" w:rsidR="00C144A5" w:rsidRPr="008B1BF3" w:rsidRDefault="00C144A5" w:rsidP="00C144A5">
      <w:pPr>
        <w:pStyle w:val="NoSpacing"/>
      </w:pPr>
      <w:r w:rsidRPr="008B1BF3">
        <w:t>IWRS:</w:t>
      </w:r>
      <w:r w:rsidR="00536C5F" w:rsidRPr="008B1BF3">
        <w:t xml:space="preserve"> </w:t>
      </w:r>
      <w:r w:rsidRPr="008B1BF3">
        <w:t xml:space="preserve">Interactive </w:t>
      </w:r>
      <w:r w:rsidR="00536C5F" w:rsidRPr="008B1BF3">
        <w:t>W</w:t>
      </w:r>
      <w:r w:rsidRPr="008B1BF3">
        <w:t xml:space="preserve">eb </w:t>
      </w:r>
      <w:r w:rsidR="00536C5F" w:rsidRPr="008B1BF3">
        <w:t>R</w:t>
      </w:r>
      <w:r w:rsidRPr="008B1BF3">
        <w:t xml:space="preserve">esponse </w:t>
      </w:r>
      <w:r w:rsidR="00536C5F" w:rsidRPr="008B1BF3">
        <w:t>S</w:t>
      </w:r>
      <w:r w:rsidRPr="008B1BF3">
        <w:t>ystem</w:t>
      </w:r>
    </w:p>
    <w:p w14:paraId="586A941A" w14:textId="06D37E64" w:rsidR="00E95860" w:rsidRPr="008B1BF3" w:rsidRDefault="00E95860" w:rsidP="00C144A5">
      <w:pPr>
        <w:pStyle w:val="NoSpacing"/>
      </w:pPr>
      <w:r w:rsidRPr="008B1BF3">
        <w:t xml:space="preserve">LOS: </w:t>
      </w:r>
      <w:r w:rsidR="00AE5703" w:rsidRPr="008B1BF3">
        <w:t>Length of Stay</w:t>
      </w:r>
    </w:p>
    <w:p w14:paraId="57824703" w14:textId="77777777" w:rsidR="00C144A5" w:rsidRPr="008B1BF3" w:rsidRDefault="00C144A5" w:rsidP="00C144A5">
      <w:pPr>
        <w:pStyle w:val="NoSpacing"/>
        <w:rPr>
          <w:color w:val="000000" w:themeColor="text1"/>
        </w:rPr>
      </w:pPr>
      <w:r w:rsidRPr="008B1BF3">
        <w:rPr>
          <w:color w:val="000000" w:themeColor="text1"/>
        </w:rPr>
        <w:t xml:space="preserve">MERS: Middle East Respiratory Syndrome </w:t>
      </w:r>
    </w:p>
    <w:p w14:paraId="78A529C7" w14:textId="77777777" w:rsidR="004771A0" w:rsidRPr="008B1BF3" w:rsidRDefault="004771A0" w:rsidP="00C144A5">
      <w:pPr>
        <w:pStyle w:val="NoSpacing"/>
        <w:rPr>
          <w:color w:val="000000" w:themeColor="text1"/>
        </w:rPr>
      </w:pPr>
      <w:r w:rsidRPr="008B1BF3">
        <w:rPr>
          <w:color w:val="000000" w:themeColor="text1"/>
        </w:rPr>
        <w:t>NEWS 2-</w:t>
      </w:r>
      <w:r w:rsidRPr="008B1BF3">
        <w:t xml:space="preserve"> </w:t>
      </w:r>
      <w:r w:rsidRPr="008B1BF3">
        <w:rPr>
          <w:color w:val="000000" w:themeColor="text1"/>
        </w:rPr>
        <w:t>National Early Warning Score</w:t>
      </w:r>
    </w:p>
    <w:p w14:paraId="0D84E1DD" w14:textId="67C48167" w:rsidR="00E75B00" w:rsidRPr="008B1BF3" w:rsidRDefault="00C144A5" w:rsidP="00C144A5">
      <w:pPr>
        <w:pStyle w:val="NoSpacing"/>
        <w:rPr>
          <w:color w:val="000000" w:themeColor="text1"/>
        </w:rPr>
      </w:pPr>
      <w:r w:rsidRPr="008B1BF3">
        <w:rPr>
          <w:color w:val="000000" w:themeColor="text1"/>
        </w:rPr>
        <w:t>NP: Nasopharyngeal</w:t>
      </w:r>
    </w:p>
    <w:p w14:paraId="3BEB2B1C" w14:textId="0EB53532" w:rsidR="00C144A5" w:rsidRPr="008B1BF3" w:rsidRDefault="00E75B00" w:rsidP="00C144A5">
      <w:pPr>
        <w:pStyle w:val="NoSpacing"/>
      </w:pPr>
      <w:r w:rsidRPr="008B1BF3">
        <w:rPr>
          <w:color w:val="000000" w:themeColor="text1"/>
        </w:rPr>
        <w:t>OHRP:</w:t>
      </w:r>
      <w:r w:rsidR="00C144A5" w:rsidRPr="008B1BF3">
        <w:rPr>
          <w:color w:val="000000" w:themeColor="text1"/>
        </w:rPr>
        <w:t xml:space="preserve"> </w:t>
      </w:r>
      <w:r w:rsidRPr="008B1BF3">
        <w:rPr>
          <w:color w:val="000000" w:themeColor="text1"/>
        </w:rPr>
        <w:t>Office of Human Research Protections</w:t>
      </w:r>
    </w:p>
    <w:p w14:paraId="47E1B606" w14:textId="77777777" w:rsidR="00C144A5" w:rsidRPr="008B1BF3" w:rsidRDefault="00C144A5" w:rsidP="00C144A5">
      <w:pPr>
        <w:pStyle w:val="NoSpacing"/>
      </w:pPr>
      <w:r w:rsidRPr="008B1BF3">
        <w:t>OP: Oropharyngeal</w:t>
      </w:r>
    </w:p>
    <w:p w14:paraId="3910F0C0" w14:textId="68EC1944" w:rsidR="00C144A5" w:rsidRPr="008B1BF3" w:rsidRDefault="00C144A5" w:rsidP="00C144A5">
      <w:pPr>
        <w:pStyle w:val="NoSpacing"/>
      </w:pPr>
      <w:r w:rsidRPr="008B1BF3">
        <w:t xml:space="preserve">RT-PCR: Reverse Transcriptase Real-Time Polymerase </w:t>
      </w:r>
      <w:r w:rsidR="00536C5F" w:rsidRPr="008B1BF3">
        <w:t>C</w:t>
      </w:r>
      <w:r w:rsidRPr="008B1BF3">
        <w:t xml:space="preserve">hain </w:t>
      </w:r>
      <w:r w:rsidR="00536C5F" w:rsidRPr="008B1BF3">
        <w:t>R</w:t>
      </w:r>
      <w:r w:rsidRPr="008B1BF3">
        <w:t>eaction</w:t>
      </w:r>
    </w:p>
    <w:p w14:paraId="59F0D728" w14:textId="77777777" w:rsidR="00C144A5" w:rsidRPr="008B1BF3" w:rsidRDefault="00C144A5" w:rsidP="00C144A5">
      <w:pPr>
        <w:pStyle w:val="NoSpacing"/>
      </w:pPr>
      <w:r w:rsidRPr="008B1BF3">
        <w:t>PK: Pharmacokinetic</w:t>
      </w:r>
    </w:p>
    <w:p w14:paraId="077AF878" w14:textId="3A03CD4A" w:rsidR="00C144A5" w:rsidRPr="008B1BF3" w:rsidRDefault="00C144A5" w:rsidP="00C144A5">
      <w:pPr>
        <w:pStyle w:val="NoSpacing"/>
      </w:pPr>
      <w:r w:rsidRPr="008B1BF3">
        <w:t xml:space="preserve">SAE: Serious </w:t>
      </w:r>
      <w:r w:rsidR="00536C5F" w:rsidRPr="008B1BF3">
        <w:t>A</w:t>
      </w:r>
      <w:r w:rsidRPr="008B1BF3">
        <w:t xml:space="preserve">dverse </w:t>
      </w:r>
      <w:r w:rsidR="00536C5F" w:rsidRPr="008B1BF3">
        <w:t>E</w:t>
      </w:r>
      <w:r w:rsidRPr="008B1BF3">
        <w:t>vent</w:t>
      </w:r>
    </w:p>
    <w:p w14:paraId="139ACC64" w14:textId="77777777" w:rsidR="00C144A5" w:rsidRPr="008B1BF3" w:rsidRDefault="00C144A5" w:rsidP="00C144A5">
      <w:pPr>
        <w:pStyle w:val="NoSpacing"/>
      </w:pPr>
      <w:r w:rsidRPr="008B1BF3">
        <w:t>SARS: Severe Acute Respiratory Syndrome</w:t>
      </w:r>
    </w:p>
    <w:p w14:paraId="1F6FAF11" w14:textId="5C1A0053" w:rsidR="004771A0" w:rsidRPr="008B1BF3" w:rsidRDefault="00C144A5" w:rsidP="00C144A5">
      <w:pPr>
        <w:pStyle w:val="NoSpacing"/>
      </w:pPr>
      <w:r w:rsidRPr="008B1BF3">
        <w:rPr>
          <w:color w:val="000000" w:themeColor="text1"/>
        </w:rPr>
        <w:t xml:space="preserve">SARS-CoV-2: Severe Acute Respiratory </w:t>
      </w:r>
      <w:r w:rsidR="004771A0" w:rsidRPr="008B1BF3">
        <w:rPr>
          <w:color w:val="000000" w:themeColor="text1"/>
        </w:rPr>
        <w:t xml:space="preserve"> </w:t>
      </w:r>
    </w:p>
    <w:p w14:paraId="7548823E" w14:textId="1A9BD833" w:rsidR="00C144A5" w:rsidRPr="008B1BF3" w:rsidRDefault="00C144A5" w:rsidP="00C144A5">
      <w:pPr>
        <w:pStyle w:val="NoSpacing"/>
      </w:pPr>
      <w:r w:rsidRPr="008B1BF3">
        <w:t xml:space="preserve">TACO: Transfusion-associated </w:t>
      </w:r>
      <w:r w:rsidR="00536C5F" w:rsidRPr="008B1BF3">
        <w:t>C</w:t>
      </w:r>
      <w:r w:rsidRPr="008B1BF3">
        <w:t xml:space="preserve">irculatory </w:t>
      </w:r>
      <w:r w:rsidR="00536C5F" w:rsidRPr="008B1BF3">
        <w:t>O</w:t>
      </w:r>
      <w:r w:rsidRPr="008B1BF3">
        <w:t>verload</w:t>
      </w:r>
    </w:p>
    <w:p w14:paraId="79B96D58" w14:textId="77777777" w:rsidR="00C144A5" w:rsidRPr="008B1BF3" w:rsidRDefault="00C144A5" w:rsidP="00C144A5">
      <w:pPr>
        <w:pStyle w:val="NoSpacing"/>
      </w:pPr>
      <w:r w:rsidRPr="008B1BF3">
        <w:t xml:space="preserve">T. cruzi: </w:t>
      </w:r>
      <w:r w:rsidRPr="008B1BF3">
        <w:rPr>
          <w:i/>
          <w:iCs/>
        </w:rPr>
        <w:t>Trypanosoma cruzi</w:t>
      </w:r>
    </w:p>
    <w:p w14:paraId="59A4CDAA" w14:textId="59779455" w:rsidR="00C144A5" w:rsidRPr="008B1BF3" w:rsidRDefault="00C144A5" w:rsidP="00C144A5">
      <w:pPr>
        <w:pStyle w:val="NoSpacing"/>
      </w:pPr>
      <w:r w:rsidRPr="008B1BF3">
        <w:t xml:space="preserve">TRALI: Transfusion-related </w:t>
      </w:r>
      <w:r w:rsidR="00536C5F" w:rsidRPr="008B1BF3">
        <w:t>A</w:t>
      </w:r>
      <w:r w:rsidRPr="008B1BF3">
        <w:t xml:space="preserve">cute </w:t>
      </w:r>
      <w:r w:rsidR="00536C5F" w:rsidRPr="008B1BF3">
        <w:t>L</w:t>
      </w:r>
      <w:r w:rsidRPr="008B1BF3">
        <w:t xml:space="preserve">ung </w:t>
      </w:r>
      <w:r w:rsidR="00536C5F" w:rsidRPr="008B1BF3">
        <w:t>I</w:t>
      </w:r>
      <w:r w:rsidRPr="008B1BF3">
        <w:t>njury</w:t>
      </w:r>
    </w:p>
    <w:p w14:paraId="2272E6F9" w14:textId="77777777" w:rsidR="00C144A5" w:rsidRPr="008B1BF3" w:rsidRDefault="00C144A5" w:rsidP="00C144A5">
      <w:pPr>
        <w:pStyle w:val="NoSpacing"/>
      </w:pPr>
      <w:r w:rsidRPr="008B1BF3">
        <w:t>UP: Unanticipated Problem</w:t>
      </w:r>
    </w:p>
    <w:p w14:paraId="3918BE6F" w14:textId="77777777" w:rsidR="00C941D6" w:rsidRPr="008B1BF3" w:rsidRDefault="00C144A5" w:rsidP="00C941D6">
      <w:pPr>
        <w:pStyle w:val="NoSpacing"/>
      </w:pPr>
      <w:r w:rsidRPr="008B1BF3">
        <w:t>UPnonAE: Unanticipated Problem that is not an Adverse Event</w:t>
      </w:r>
    </w:p>
    <w:p w14:paraId="17A51E31" w14:textId="77777777" w:rsidR="0026415D" w:rsidRPr="008B1BF3" w:rsidRDefault="0026415D">
      <w:pPr>
        <w:rPr>
          <w:b/>
          <w:bCs/>
          <w:color w:val="000000" w:themeColor="text1"/>
          <w:sz w:val="28"/>
          <w:szCs w:val="28"/>
        </w:rPr>
      </w:pPr>
      <w:r w:rsidRPr="008B1BF3">
        <w:rPr>
          <w:b/>
          <w:bCs/>
          <w:color w:val="000000" w:themeColor="text1"/>
          <w:sz w:val="28"/>
          <w:szCs w:val="28"/>
        </w:rPr>
        <w:br w:type="page"/>
      </w:r>
    </w:p>
    <w:p w14:paraId="46333ABA" w14:textId="658AC499" w:rsidR="00D6092D" w:rsidRPr="008B1BF3" w:rsidRDefault="00D6092D" w:rsidP="005A161C">
      <w:pPr>
        <w:pStyle w:val="NoSpacing"/>
        <w:rPr>
          <w:color w:val="000000" w:themeColor="text1"/>
          <w:sz w:val="28"/>
          <w:szCs w:val="28"/>
        </w:rPr>
      </w:pPr>
      <w:r w:rsidRPr="008B1BF3">
        <w:rPr>
          <w:b/>
          <w:bCs/>
          <w:color w:val="000000" w:themeColor="text1"/>
          <w:sz w:val="28"/>
          <w:szCs w:val="28"/>
        </w:rPr>
        <w:lastRenderedPageBreak/>
        <w:t>PROTOCOL SUM</w:t>
      </w:r>
      <w:r w:rsidR="001F3DE0" w:rsidRPr="008B1BF3">
        <w:rPr>
          <w:b/>
          <w:bCs/>
          <w:color w:val="000000" w:themeColor="text1"/>
          <w:sz w:val="28"/>
          <w:szCs w:val="28"/>
        </w:rPr>
        <w:t>M</w:t>
      </w:r>
      <w:r w:rsidRPr="008B1BF3">
        <w:rPr>
          <w:b/>
          <w:bCs/>
          <w:color w:val="000000" w:themeColor="text1"/>
          <w:sz w:val="28"/>
          <w:szCs w:val="28"/>
        </w:rPr>
        <w:t>ARY</w:t>
      </w:r>
    </w:p>
    <w:p w14:paraId="068F972E" w14:textId="77777777" w:rsidR="00C941D6" w:rsidRPr="008B1BF3" w:rsidRDefault="00C941D6" w:rsidP="005A161C">
      <w:pPr>
        <w:pStyle w:val="NoSpacing"/>
        <w:rPr>
          <w:b/>
          <w:bCs/>
          <w:color w:val="000000" w:themeColor="text1"/>
        </w:rPr>
      </w:pPr>
    </w:p>
    <w:p w14:paraId="3B820025" w14:textId="07D16154" w:rsidR="00D6092D" w:rsidRPr="008B1BF3" w:rsidRDefault="00D6092D" w:rsidP="00894AF5">
      <w:pPr>
        <w:pStyle w:val="NoSpacing"/>
        <w:rPr>
          <w:b/>
          <w:bCs/>
          <w:color w:val="000000" w:themeColor="text1"/>
          <w:sz w:val="28"/>
          <w:szCs w:val="28"/>
        </w:rPr>
      </w:pPr>
      <w:r w:rsidRPr="008B1BF3">
        <w:rPr>
          <w:b/>
          <w:bCs/>
          <w:color w:val="000000" w:themeColor="text1"/>
        </w:rPr>
        <w:t>Long title:</w:t>
      </w:r>
      <w:r w:rsidRPr="008B1BF3">
        <w:rPr>
          <w:color w:val="000000" w:themeColor="text1"/>
        </w:rPr>
        <w:t xml:space="preserve">  </w:t>
      </w:r>
      <w:r w:rsidR="001F3DE0" w:rsidRPr="008B1BF3">
        <w:rPr>
          <w:color w:val="000000" w:themeColor="text1"/>
        </w:rPr>
        <w:t>Convalescent Plasma to Limit Coronavirus Associated Complications: A Randomized Blinded Phase 2 Study Comparing the Efficacy and Safety of Anti-SARS-CoV-2 Plasma</w:t>
      </w:r>
      <w:r w:rsidR="00536C5F" w:rsidRPr="008B1BF3">
        <w:rPr>
          <w:color w:val="000000" w:themeColor="text1"/>
        </w:rPr>
        <w:t xml:space="preserve"> to</w:t>
      </w:r>
      <w:r w:rsidR="001F3DE0" w:rsidRPr="008B1BF3">
        <w:rPr>
          <w:color w:val="000000" w:themeColor="text1"/>
        </w:rPr>
        <w:t xml:space="preserve"> Placebo in C</w:t>
      </w:r>
      <w:r w:rsidR="00EE4EEE" w:rsidRPr="008B1BF3">
        <w:rPr>
          <w:color w:val="000000" w:themeColor="text1"/>
        </w:rPr>
        <w:t>OVID</w:t>
      </w:r>
      <w:r w:rsidR="001F3DE0" w:rsidRPr="008B1BF3">
        <w:rPr>
          <w:color w:val="000000" w:themeColor="text1"/>
        </w:rPr>
        <w:t>-19 hospitalized patients</w:t>
      </w:r>
      <w:r w:rsidR="001F3DE0" w:rsidRPr="008B1BF3">
        <w:rPr>
          <w:b/>
          <w:bCs/>
          <w:color w:val="000000" w:themeColor="text1"/>
          <w:sz w:val="28"/>
          <w:szCs w:val="28"/>
        </w:rPr>
        <w:t xml:space="preserve"> </w:t>
      </w:r>
    </w:p>
    <w:p w14:paraId="3F5C60EE" w14:textId="77777777" w:rsidR="00EE4EEE" w:rsidRPr="008B1BF3" w:rsidRDefault="00EE4EEE" w:rsidP="00894AF5">
      <w:pPr>
        <w:pStyle w:val="NoSpacing"/>
        <w:rPr>
          <w:b/>
          <w:bCs/>
          <w:color w:val="000000" w:themeColor="text1"/>
          <w:sz w:val="28"/>
          <w:szCs w:val="28"/>
        </w:rPr>
      </w:pPr>
    </w:p>
    <w:p w14:paraId="054C509B" w14:textId="698FEC7A" w:rsidR="00D6092D" w:rsidRPr="008B1BF3" w:rsidRDefault="00D6092D" w:rsidP="00894AF5">
      <w:pPr>
        <w:autoSpaceDE w:val="0"/>
        <w:autoSpaceDN w:val="0"/>
        <w:adjustRightInd w:val="0"/>
        <w:spacing w:after="0" w:line="240" w:lineRule="auto"/>
        <w:rPr>
          <w:color w:val="000000" w:themeColor="text1"/>
        </w:rPr>
      </w:pPr>
      <w:r w:rsidRPr="008B1BF3">
        <w:rPr>
          <w:b/>
          <w:bCs/>
          <w:color w:val="000000" w:themeColor="text1"/>
        </w:rPr>
        <w:t>Clinical Phase</w:t>
      </w:r>
      <w:r w:rsidRPr="008B1BF3">
        <w:rPr>
          <w:color w:val="000000" w:themeColor="text1"/>
        </w:rPr>
        <w:t xml:space="preserve">: </w:t>
      </w:r>
      <w:r w:rsidR="00DC3ECD" w:rsidRPr="008B1BF3">
        <w:rPr>
          <w:color w:val="000000" w:themeColor="text1"/>
        </w:rPr>
        <w:t>2</w:t>
      </w:r>
      <w:r w:rsidR="00FD42AA" w:rsidRPr="008B1BF3">
        <w:rPr>
          <w:color w:val="000000" w:themeColor="text1"/>
        </w:rPr>
        <w:t xml:space="preserve"> Blinde</w:t>
      </w:r>
      <w:r w:rsidR="00894AF5" w:rsidRPr="008B1BF3">
        <w:rPr>
          <w:color w:val="000000" w:themeColor="text1"/>
        </w:rPr>
        <w:t>d</w:t>
      </w:r>
    </w:p>
    <w:p w14:paraId="516FEEB8" w14:textId="77777777" w:rsidR="00894AF5" w:rsidRPr="008B1BF3" w:rsidRDefault="00894AF5" w:rsidP="00894AF5">
      <w:pPr>
        <w:autoSpaceDE w:val="0"/>
        <w:autoSpaceDN w:val="0"/>
        <w:adjustRightInd w:val="0"/>
        <w:spacing w:after="0" w:line="240" w:lineRule="auto"/>
        <w:rPr>
          <w:color w:val="000000" w:themeColor="text1"/>
        </w:rPr>
      </w:pPr>
    </w:p>
    <w:p w14:paraId="5BBCF085" w14:textId="4E25DFFC" w:rsidR="00D6092D" w:rsidRPr="008B1BF3" w:rsidRDefault="00BD71AD" w:rsidP="00894AF5">
      <w:pPr>
        <w:autoSpaceDE w:val="0"/>
        <w:autoSpaceDN w:val="0"/>
        <w:adjustRightInd w:val="0"/>
        <w:spacing w:after="0" w:line="240" w:lineRule="auto"/>
        <w:rPr>
          <w:color w:val="000000" w:themeColor="text1"/>
        </w:rPr>
      </w:pPr>
      <w:r w:rsidRPr="008B1BF3">
        <w:rPr>
          <w:b/>
          <w:bCs/>
          <w:color w:val="000000" w:themeColor="text1"/>
        </w:rPr>
        <w:t>Sa</w:t>
      </w:r>
      <w:r w:rsidR="00D6092D" w:rsidRPr="008B1BF3">
        <w:rPr>
          <w:b/>
          <w:bCs/>
          <w:color w:val="000000" w:themeColor="text1"/>
        </w:rPr>
        <w:t>mple Size:</w:t>
      </w:r>
      <w:r w:rsidR="00D6092D" w:rsidRPr="008B1BF3">
        <w:rPr>
          <w:color w:val="000000" w:themeColor="text1"/>
        </w:rPr>
        <w:t xml:space="preserve"> </w:t>
      </w:r>
      <w:r w:rsidR="00483C58" w:rsidRPr="008B1BF3">
        <w:rPr>
          <w:color w:val="000000" w:themeColor="text1"/>
        </w:rPr>
        <w:t>300</w:t>
      </w:r>
    </w:p>
    <w:p w14:paraId="1E0EA9E7" w14:textId="77777777" w:rsidR="00894AF5" w:rsidRPr="008B1BF3" w:rsidRDefault="00894AF5" w:rsidP="00894AF5">
      <w:pPr>
        <w:autoSpaceDE w:val="0"/>
        <w:autoSpaceDN w:val="0"/>
        <w:adjustRightInd w:val="0"/>
        <w:spacing w:after="0" w:line="240" w:lineRule="auto"/>
        <w:rPr>
          <w:color w:val="000000" w:themeColor="text1"/>
        </w:rPr>
      </w:pPr>
    </w:p>
    <w:p w14:paraId="7A641094" w14:textId="3398D737" w:rsidR="00D6092D" w:rsidRPr="008B1BF3" w:rsidRDefault="00D6092D" w:rsidP="00894AF5">
      <w:pPr>
        <w:autoSpaceDE w:val="0"/>
        <w:autoSpaceDN w:val="0"/>
        <w:adjustRightInd w:val="0"/>
        <w:spacing w:after="0" w:line="240" w:lineRule="auto"/>
        <w:rPr>
          <w:color w:val="000000" w:themeColor="text1"/>
        </w:rPr>
      </w:pPr>
      <w:r w:rsidRPr="008B1BF3">
        <w:rPr>
          <w:b/>
          <w:color w:val="000000" w:themeColor="text1"/>
        </w:rPr>
        <w:t>Study Population:</w:t>
      </w:r>
      <w:r w:rsidRPr="008B1BF3">
        <w:rPr>
          <w:color w:val="000000" w:themeColor="text1"/>
        </w:rPr>
        <w:t xml:space="preserve"> Hospitalized COVID-19 patients aged </w:t>
      </w:r>
      <w:r w:rsidR="00FD42AA" w:rsidRPr="008B1BF3">
        <w:rPr>
          <w:color w:val="000000" w:themeColor="text1"/>
        </w:rPr>
        <w:t>≥</w:t>
      </w:r>
      <w:r w:rsidRPr="008B1BF3">
        <w:rPr>
          <w:color w:val="000000" w:themeColor="text1"/>
        </w:rPr>
        <w:t>18 years of age</w:t>
      </w:r>
      <w:r w:rsidR="00C14371" w:rsidRPr="008B1BF3">
        <w:rPr>
          <w:color w:val="000000" w:themeColor="text1"/>
        </w:rPr>
        <w:t xml:space="preserve"> </w:t>
      </w:r>
      <w:r w:rsidRPr="008B1BF3">
        <w:rPr>
          <w:color w:val="000000" w:themeColor="text1"/>
        </w:rPr>
        <w:t xml:space="preserve">with respiratory symptoms within 3 to </w:t>
      </w:r>
      <w:r w:rsidR="00EE249F" w:rsidRPr="008B1BF3">
        <w:rPr>
          <w:color w:val="000000" w:themeColor="text1"/>
        </w:rPr>
        <w:t xml:space="preserve">7 </w:t>
      </w:r>
      <w:r w:rsidRPr="008B1BF3">
        <w:rPr>
          <w:color w:val="000000" w:themeColor="text1"/>
        </w:rPr>
        <w:t xml:space="preserve">days from the </w:t>
      </w:r>
      <w:r w:rsidR="00FD42AA" w:rsidRPr="008B1BF3">
        <w:rPr>
          <w:color w:val="000000" w:themeColor="text1"/>
        </w:rPr>
        <w:t>onset</w:t>
      </w:r>
      <w:r w:rsidRPr="008B1BF3">
        <w:rPr>
          <w:color w:val="000000" w:themeColor="text1"/>
        </w:rPr>
        <w:t xml:space="preserve"> of illness</w:t>
      </w:r>
      <w:r w:rsidR="0098003A" w:rsidRPr="008B1BF3">
        <w:rPr>
          <w:color w:val="000000" w:themeColor="text1"/>
        </w:rPr>
        <w:t xml:space="preserve"> OR within 3 days of hospitalization.</w:t>
      </w:r>
    </w:p>
    <w:p w14:paraId="098519B9" w14:textId="77777777" w:rsidR="00894AF5" w:rsidRPr="008B1BF3" w:rsidRDefault="00894AF5" w:rsidP="00894AF5">
      <w:pPr>
        <w:autoSpaceDE w:val="0"/>
        <w:autoSpaceDN w:val="0"/>
        <w:adjustRightInd w:val="0"/>
        <w:spacing w:after="0" w:line="240" w:lineRule="auto"/>
        <w:rPr>
          <w:color w:val="000000" w:themeColor="text1"/>
        </w:rPr>
      </w:pPr>
    </w:p>
    <w:p w14:paraId="6BDCFE0A" w14:textId="52387F49" w:rsidR="00D6092D" w:rsidRPr="008B1BF3" w:rsidRDefault="00D6092D" w:rsidP="00894AF5">
      <w:pPr>
        <w:autoSpaceDE w:val="0"/>
        <w:autoSpaceDN w:val="0"/>
        <w:adjustRightInd w:val="0"/>
        <w:spacing w:after="0" w:line="240" w:lineRule="auto"/>
        <w:rPr>
          <w:color w:val="000000" w:themeColor="text1"/>
        </w:rPr>
      </w:pPr>
      <w:r w:rsidRPr="008B1BF3">
        <w:rPr>
          <w:b/>
          <w:bCs/>
          <w:color w:val="000000" w:themeColor="text1"/>
        </w:rPr>
        <w:t>Study Duration:</w:t>
      </w:r>
      <w:r w:rsidRPr="008B1BF3">
        <w:rPr>
          <w:color w:val="000000" w:themeColor="text1"/>
        </w:rPr>
        <w:t xml:space="preserve"> </w:t>
      </w:r>
      <w:r w:rsidR="000B7F02" w:rsidRPr="008B1BF3">
        <w:rPr>
          <w:color w:val="000000" w:themeColor="text1"/>
        </w:rPr>
        <w:t>May</w:t>
      </w:r>
      <w:r w:rsidRPr="008B1BF3">
        <w:rPr>
          <w:color w:val="000000" w:themeColor="text1"/>
        </w:rPr>
        <w:t xml:space="preserve"> 1, 2020 to </w:t>
      </w:r>
      <w:r w:rsidR="000B7F02" w:rsidRPr="008B1BF3">
        <w:rPr>
          <w:color w:val="000000" w:themeColor="text1"/>
        </w:rPr>
        <w:t>January</w:t>
      </w:r>
      <w:r w:rsidRPr="008B1BF3">
        <w:rPr>
          <w:color w:val="000000" w:themeColor="text1"/>
        </w:rPr>
        <w:t xml:space="preserve"> 31, </w:t>
      </w:r>
      <w:r w:rsidR="000B7F02" w:rsidRPr="008B1BF3">
        <w:rPr>
          <w:color w:val="000000" w:themeColor="text1"/>
        </w:rPr>
        <w:t>2023</w:t>
      </w:r>
    </w:p>
    <w:p w14:paraId="5C77EC62" w14:textId="77777777" w:rsidR="00894AF5" w:rsidRPr="008B1BF3" w:rsidRDefault="00894AF5" w:rsidP="00894AF5">
      <w:pPr>
        <w:autoSpaceDE w:val="0"/>
        <w:autoSpaceDN w:val="0"/>
        <w:adjustRightInd w:val="0"/>
        <w:spacing w:after="0" w:line="240" w:lineRule="auto"/>
        <w:rPr>
          <w:color w:val="000000" w:themeColor="text1"/>
        </w:rPr>
      </w:pPr>
    </w:p>
    <w:p w14:paraId="180AC4A4" w14:textId="13D2AD02" w:rsidR="00D6092D" w:rsidRPr="008B1BF3" w:rsidRDefault="00D6092D" w:rsidP="00894AF5">
      <w:pPr>
        <w:autoSpaceDE w:val="0"/>
        <w:autoSpaceDN w:val="0"/>
        <w:adjustRightInd w:val="0"/>
        <w:spacing w:after="0" w:line="240" w:lineRule="auto"/>
        <w:rPr>
          <w:color w:val="000000" w:themeColor="text1"/>
        </w:rPr>
      </w:pPr>
      <w:r w:rsidRPr="008B1BF3">
        <w:rPr>
          <w:b/>
          <w:color w:val="000000" w:themeColor="text1"/>
        </w:rPr>
        <w:t>Study Design</w:t>
      </w:r>
      <w:r w:rsidRPr="008B1BF3">
        <w:rPr>
          <w:color w:val="000000" w:themeColor="text1"/>
        </w:rPr>
        <w:t>: This randomized</w:t>
      </w:r>
      <w:r w:rsidR="00FD42AA" w:rsidRPr="008B1BF3">
        <w:rPr>
          <w:color w:val="000000" w:themeColor="text1"/>
        </w:rPr>
        <w:t>,</w:t>
      </w:r>
      <w:r w:rsidRPr="008B1BF3">
        <w:rPr>
          <w:color w:val="000000" w:themeColor="text1"/>
        </w:rPr>
        <w:t xml:space="preserve"> </w:t>
      </w:r>
      <w:r w:rsidR="00B84F83" w:rsidRPr="008B1BF3">
        <w:rPr>
          <w:color w:val="000000" w:themeColor="text1"/>
        </w:rPr>
        <w:t xml:space="preserve">blinded </w:t>
      </w:r>
      <w:r w:rsidRPr="008B1BF3">
        <w:rPr>
          <w:color w:val="000000" w:themeColor="text1"/>
        </w:rPr>
        <w:t xml:space="preserve">phase </w:t>
      </w:r>
      <w:r w:rsidR="00B84F83" w:rsidRPr="008B1BF3">
        <w:rPr>
          <w:color w:val="000000" w:themeColor="text1"/>
        </w:rPr>
        <w:t>2</w:t>
      </w:r>
      <w:r w:rsidRPr="008B1BF3">
        <w:rPr>
          <w:color w:val="000000" w:themeColor="text1"/>
        </w:rPr>
        <w:t xml:space="preserve"> trial will assess the efficacy and safety of anti-SARS-CoV-2 convalescent plasma in hospitalized patients with acute respiratory symptoms between 3 and 7 days after the onset of symptoms</w:t>
      </w:r>
      <w:r w:rsidR="0098003A" w:rsidRPr="008B1BF3">
        <w:rPr>
          <w:color w:val="000000" w:themeColor="text1"/>
        </w:rPr>
        <w:t xml:space="preserve"> OR within 3 days of hospitalization</w:t>
      </w:r>
      <w:r w:rsidR="001D6B64" w:rsidRPr="008B1BF3">
        <w:rPr>
          <w:color w:val="000000" w:themeColor="text1"/>
        </w:rPr>
        <w:t>.</w:t>
      </w:r>
      <w:r w:rsidRPr="008B1BF3">
        <w:rPr>
          <w:color w:val="000000" w:themeColor="text1"/>
        </w:rPr>
        <w:t xml:space="preserve"> A total of </w:t>
      </w:r>
      <w:r w:rsidR="00340983" w:rsidRPr="008B1BF3">
        <w:rPr>
          <w:color w:val="000000" w:themeColor="text1"/>
        </w:rPr>
        <w:t xml:space="preserve">300 </w:t>
      </w:r>
      <w:r w:rsidRPr="008B1BF3">
        <w:rPr>
          <w:color w:val="000000" w:themeColor="text1"/>
        </w:rPr>
        <w:t xml:space="preserve">eligible subjects will be randomized in a 1:1 ratio to receive either </w:t>
      </w:r>
      <w:r w:rsidR="00C941D6" w:rsidRPr="008B1BF3">
        <w:rPr>
          <w:color w:val="000000" w:themeColor="text1"/>
        </w:rPr>
        <w:t>convalescent plasma from people who have recovered from C</w:t>
      </w:r>
      <w:r w:rsidR="001802EB">
        <w:rPr>
          <w:color w:val="000000" w:themeColor="text1"/>
        </w:rPr>
        <w:t>OVID</w:t>
      </w:r>
      <w:r w:rsidR="00C941D6" w:rsidRPr="008B1BF3">
        <w:rPr>
          <w:color w:val="000000" w:themeColor="text1"/>
        </w:rPr>
        <w:t>-</w:t>
      </w:r>
      <w:r w:rsidR="001802EB">
        <w:rPr>
          <w:color w:val="000000" w:themeColor="text1"/>
        </w:rPr>
        <w:t>19</w:t>
      </w:r>
      <w:r w:rsidR="00C941D6" w:rsidRPr="008B1BF3">
        <w:rPr>
          <w:color w:val="000000" w:themeColor="text1"/>
        </w:rPr>
        <w:t xml:space="preserve"> containing antibodies to </w:t>
      </w:r>
      <w:r w:rsidRPr="008B1BF3">
        <w:rPr>
          <w:color w:val="000000" w:themeColor="text1"/>
        </w:rPr>
        <w:t>SARS-CoV-2 or control (standard thawed plasma)</w:t>
      </w:r>
      <w:r w:rsidR="00C14371" w:rsidRPr="008B1BF3">
        <w:rPr>
          <w:color w:val="000000" w:themeColor="text1"/>
        </w:rPr>
        <w:t>.</w:t>
      </w:r>
    </w:p>
    <w:p w14:paraId="4775C8E7" w14:textId="3F084246" w:rsidR="00060D55" w:rsidRPr="008B1BF3" w:rsidRDefault="00060D55" w:rsidP="00060D55">
      <w:pPr>
        <w:autoSpaceDE w:val="0"/>
        <w:autoSpaceDN w:val="0"/>
        <w:adjustRightInd w:val="0"/>
        <w:spacing w:after="0" w:line="240" w:lineRule="auto"/>
        <w:rPr>
          <w:color w:val="000000" w:themeColor="text1"/>
        </w:rPr>
      </w:pPr>
      <w:bookmarkStart w:id="1" w:name="_Hlk36292416"/>
      <w:r w:rsidRPr="008B1BF3">
        <w:rPr>
          <w:color w:val="000000" w:themeColor="text1"/>
        </w:rPr>
        <w:t xml:space="preserve">Stratified randomization by </w:t>
      </w:r>
      <w:r w:rsidR="008410DC" w:rsidRPr="008B1BF3">
        <w:rPr>
          <w:color w:val="000000" w:themeColor="text1"/>
        </w:rPr>
        <w:t xml:space="preserve">site and </w:t>
      </w:r>
      <w:r w:rsidRPr="008B1BF3">
        <w:rPr>
          <w:color w:val="000000" w:themeColor="text1"/>
        </w:rPr>
        <w:t>risk (high versus average risk).</w:t>
      </w:r>
    </w:p>
    <w:p w14:paraId="444B7588" w14:textId="77777777" w:rsidR="00894AF5" w:rsidRPr="008B1BF3" w:rsidRDefault="00894AF5" w:rsidP="00894AF5">
      <w:pPr>
        <w:autoSpaceDE w:val="0"/>
        <w:autoSpaceDN w:val="0"/>
        <w:adjustRightInd w:val="0"/>
        <w:spacing w:after="0" w:line="240" w:lineRule="auto"/>
        <w:rPr>
          <w:color w:val="000000" w:themeColor="text1"/>
        </w:rPr>
      </w:pPr>
    </w:p>
    <w:p w14:paraId="5121AF0A" w14:textId="7CE653B7" w:rsidR="00A512BE" w:rsidRPr="008B1BF3" w:rsidRDefault="004771A0" w:rsidP="00894AF5">
      <w:pPr>
        <w:autoSpaceDE w:val="0"/>
        <w:autoSpaceDN w:val="0"/>
        <w:adjustRightInd w:val="0"/>
        <w:spacing w:after="0" w:line="240" w:lineRule="auto"/>
        <w:rPr>
          <w:color w:val="000000" w:themeColor="text1"/>
        </w:rPr>
      </w:pPr>
      <w:r w:rsidRPr="008B1BF3">
        <w:rPr>
          <w:color w:val="000000" w:themeColor="text1"/>
        </w:rPr>
        <w:t>Underlying r</w:t>
      </w:r>
      <w:r w:rsidR="00A512BE" w:rsidRPr="008B1BF3">
        <w:rPr>
          <w:color w:val="000000" w:themeColor="text1"/>
        </w:rPr>
        <w:t>isk</w:t>
      </w:r>
      <w:r w:rsidRPr="008B1BF3">
        <w:rPr>
          <w:color w:val="000000" w:themeColor="text1"/>
        </w:rPr>
        <w:t xml:space="preserve"> based on pre-COVID 19 infection baseline characteristics</w:t>
      </w:r>
      <w:r w:rsidR="00A512BE" w:rsidRPr="008B1BF3">
        <w:rPr>
          <w:color w:val="000000" w:themeColor="text1"/>
        </w:rPr>
        <w:t>:</w:t>
      </w:r>
    </w:p>
    <w:p w14:paraId="0E9F2185" w14:textId="35737836" w:rsidR="00D6092D" w:rsidRPr="008B1BF3" w:rsidRDefault="00D6092D" w:rsidP="00E84D36">
      <w:pPr>
        <w:pStyle w:val="ListParagraph"/>
        <w:numPr>
          <w:ilvl w:val="0"/>
          <w:numId w:val="53"/>
        </w:numPr>
        <w:autoSpaceDE w:val="0"/>
        <w:autoSpaceDN w:val="0"/>
        <w:adjustRightInd w:val="0"/>
        <w:ind w:left="1080"/>
        <w:rPr>
          <w:color w:val="000000" w:themeColor="text1"/>
        </w:rPr>
      </w:pPr>
      <w:r w:rsidRPr="008B1BF3">
        <w:rPr>
          <w:color w:val="000000" w:themeColor="text1"/>
          <w:u w:val="single"/>
        </w:rPr>
        <w:t>High risk</w:t>
      </w:r>
      <w:r w:rsidRPr="008B1BF3">
        <w:rPr>
          <w:color w:val="000000" w:themeColor="text1"/>
        </w:rPr>
        <w:t xml:space="preserve">: Any of the following: </w:t>
      </w:r>
      <w:r w:rsidRPr="008B1BF3">
        <w:sym w:font="Symbol" w:char="F0B3"/>
      </w:r>
      <w:r w:rsidRPr="008B1BF3">
        <w:rPr>
          <w:color w:val="000000" w:themeColor="text1"/>
        </w:rPr>
        <w:t xml:space="preserve">60 years or age, immune compromised </w:t>
      </w:r>
      <w:r w:rsidRPr="008B1BF3">
        <w:rPr>
          <w:color w:val="000000" w:themeColor="text1"/>
          <w:lang w:val="en-GB"/>
        </w:rPr>
        <w:t>(</w:t>
      </w:r>
      <w:bookmarkStart w:id="2" w:name="_Hlk37057975"/>
      <w:r w:rsidRPr="008B1BF3">
        <w:rPr>
          <w:color w:val="000000" w:themeColor="text1"/>
          <w:lang w:val="en-GB"/>
        </w:rPr>
        <w:t>immunosuppressive drugs, solid tumor, solid organ transplant, hematologic malignancies, hematologic stem cell transplantation</w:t>
      </w:r>
      <w:r w:rsidR="00C941D6" w:rsidRPr="008B1BF3">
        <w:rPr>
          <w:color w:val="000000" w:themeColor="text1"/>
          <w:lang w:val="en-GB"/>
        </w:rPr>
        <w:t>, rheumatological disease on immunosuppressants, inflammatory bowel disease on immunosuppressants, asthma or COPD on chronic steroid therapy</w:t>
      </w:r>
      <w:bookmarkEnd w:id="2"/>
      <w:r w:rsidRPr="008B1BF3">
        <w:rPr>
          <w:color w:val="000000" w:themeColor="text1"/>
          <w:lang w:val="en-GB"/>
        </w:rPr>
        <w:t>)</w:t>
      </w:r>
      <w:r w:rsidRPr="008B1BF3">
        <w:rPr>
          <w:color w:val="000000" w:themeColor="text1"/>
        </w:rPr>
        <w:t>, diabetes mellitus, cardiovascular or pulmonary co-morbidities</w:t>
      </w:r>
      <w:r w:rsidR="00E95860" w:rsidRPr="008B1BF3">
        <w:rPr>
          <w:color w:val="000000" w:themeColor="text1"/>
        </w:rPr>
        <w:t>, HIV (CD4&lt;200)</w:t>
      </w:r>
    </w:p>
    <w:p w14:paraId="29D774DA" w14:textId="77777777" w:rsidR="00894AF5" w:rsidRPr="008B1BF3" w:rsidRDefault="00894AF5" w:rsidP="00E84D36">
      <w:pPr>
        <w:autoSpaceDE w:val="0"/>
        <w:autoSpaceDN w:val="0"/>
        <w:adjustRightInd w:val="0"/>
        <w:spacing w:after="0" w:line="240" w:lineRule="auto"/>
        <w:ind w:left="360"/>
        <w:rPr>
          <w:color w:val="000000" w:themeColor="text1"/>
        </w:rPr>
      </w:pPr>
    </w:p>
    <w:p w14:paraId="09D5AF94" w14:textId="1DE8ABC3" w:rsidR="00D6092D" w:rsidRPr="008B1BF3" w:rsidRDefault="00B556E4" w:rsidP="00E84D36">
      <w:pPr>
        <w:pStyle w:val="ListParagraph"/>
        <w:numPr>
          <w:ilvl w:val="0"/>
          <w:numId w:val="53"/>
        </w:numPr>
        <w:autoSpaceDE w:val="0"/>
        <w:autoSpaceDN w:val="0"/>
        <w:adjustRightInd w:val="0"/>
        <w:ind w:left="1080"/>
        <w:rPr>
          <w:color w:val="000000" w:themeColor="text1"/>
        </w:rPr>
      </w:pPr>
      <w:r w:rsidRPr="008B1BF3">
        <w:rPr>
          <w:color w:val="000000" w:themeColor="text1"/>
          <w:u w:val="single"/>
        </w:rPr>
        <w:t xml:space="preserve">Average </w:t>
      </w:r>
      <w:r w:rsidR="00D6092D" w:rsidRPr="008B1BF3">
        <w:rPr>
          <w:color w:val="000000" w:themeColor="text1"/>
          <w:u w:val="single"/>
        </w:rPr>
        <w:t>risk</w:t>
      </w:r>
      <w:r w:rsidR="00D6092D" w:rsidRPr="008B1BF3">
        <w:rPr>
          <w:color w:val="000000" w:themeColor="text1"/>
        </w:rPr>
        <w:t>: &lt;60 years of age AND absence of immune compromise, diabetes mellitus, cardiovascular</w:t>
      </w:r>
      <w:r w:rsidR="00C941D6" w:rsidRPr="008B1BF3">
        <w:rPr>
          <w:color w:val="000000" w:themeColor="text1"/>
        </w:rPr>
        <w:t>,</w:t>
      </w:r>
      <w:r w:rsidR="00D6092D" w:rsidRPr="008B1BF3">
        <w:rPr>
          <w:color w:val="000000" w:themeColor="text1"/>
        </w:rPr>
        <w:t xml:space="preserve"> pulmonary comorbidities</w:t>
      </w:r>
      <w:r w:rsidR="00E95860" w:rsidRPr="008B1BF3">
        <w:rPr>
          <w:color w:val="000000" w:themeColor="text1"/>
        </w:rPr>
        <w:t>, HIV (CD4&gt;200)</w:t>
      </w:r>
    </w:p>
    <w:p w14:paraId="02122B04" w14:textId="77777777" w:rsidR="00894AF5" w:rsidRPr="008B1BF3" w:rsidRDefault="00894AF5" w:rsidP="00894AF5">
      <w:pPr>
        <w:autoSpaceDE w:val="0"/>
        <w:autoSpaceDN w:val="0"/>
        <w:adjustRightInd w:val="0"/>
        <w:spacing w:after="0" w:line="240" w:lineRule="auto"/>
        <w:rPr>
          <w:color w:val="000000" w:themeColor="text1"/>
        </w:rPr>
      </w:pPr>
    </w:p>
    <w:bookmarkEnd w:id="1"/>
    <w:p w14:paraId="716E78DF" w14:textId="1977135D" w:rsidR="009B1798" w:rsidRPr="008B1BF3" w:rsidRDefault="009B1798" w:rsidP="00D6092D">
      <w:pPr>
        <w:autoSpaceDE w:val="0"/>
        <w:autoSpaceDN w:val="0"/>
        <w:adjustRightInd w:val="0"/>
        <w:rPr>
          <w:b/>
          <w:color w:val="000000" w:themeColor="text1"/>
        </w:rPr>
      </w:pPr>
      <w:r w:rsidRPr="008B1BF3">
        <w:rPr>
          <w:b/>
          <w:color w:val="000000" w:themeColor="text1"/>
        </w:rPr>
        <w:t>Data Collection</w:t>
      </w:r>
      <w:r w:rsidR="00FD42AA" w:rsidRPr="008B1BF3">
        <w:rPr>
          <w:b/>
          <w:color w:val="000000" w:themeColor="text1"/>
        </w:rPr>
        <w:t>:</w:t>
      </w:r>
    </w:p>
    <w:p w14:paraId="32DBC0C5" w14:textId="062E6554" w:rsidR="00D6092D" w:rsidRPr="008B1BF3" w:rsidRDefault="00D6092D" w:rsidP="00D6092D">
      <w:pPr>
        <w:autoSpaceDE w:val="0"/>
        <w:autoSpaceDN w:val="0"/>
        <w:adjustRightInd w:val="0"/>
        <w:rPr>
          <w:color w:val="000000" w:themeColor="text1"/>
        </w:rPr>
      </w:pPr>
      <w:r w:rsidRPr="008B1BF3">
        <w:rPr>
          <w:color w:val="000000" w:themeColor="text1"/>
        </w:rPr>
        <w:t>The following will be assessed in all subjects:</w:t>
      </w:r>
      <w:r w:rsidR="00354306" w:rsidRPr="008B1BF3">
        <w:rPr>
          <w:color w:val="000000" w:themeColor="text1"/>
        </w:rPr>
        <w:t xml:space="preserve"> (frequency noted in Table</w:t>
      </w:r>
      <w:r w:rsidR="00881182" w:rsidRPr="008B1BF3">
        <w:rPr>
          <w:color w:val="000000" w:themeColor="text1"/>
        </w:rPr>
        <w:t xml:space="preserve"> 1</w:t>
      </w:r>
      <w:r w:rsidR="00354306" w:rsidRPr="008B1BF3">
        <w:rPr>
          <w:color w:val="000000" w:themeColor="text1"/>
        </w:rPr>
        <w:t>)</w:t>
      </w:r>
    </w:p>
    <w:p w14:paraId="19DD1C46" w14:textId="308ABDEC" w:rsidR="005D6798" w:rsidRPr="008B1BF3" w:rsidRDefault="00445F23" w:rsidP="00D6092D">
      <w:pPr>
        <w:autoSpaceDE w:val="0"/>
        <w:autoSpaceDN w:val="0"/>
        <w:adjustRightInd w:val="0"/>
        <w:rPr>
          <w:color w:val="000000" w:themeColor="text1"/>
          <w:u w:val="single"/>
        </w:rPr>
      </w:pPr>
      <w:r w:rsidRPr="008B1BF3">
        <w:rPr>
          <w:color w:val="000000" w:themeColor="text1"/>
          <w:u w:val="single"/>
        </w:rPr>
        <w:t xml:space="preserve">I. </w:t>
      </w:r>
      <w:r w:rsidR="005D6798" w:rsidRPr="008B1BF3">
        <w:rPr>
          <w:color w:val="000000" w:themeColor="text1"/>
          <w:u w:val="single"/>
        </w:rPr>
        <w:t>Clinical, Laboratory and Imaging Data</w:t>
      </w:r>
    </w:p>
    <w:p w14:paraId="4752C354" w14:textId="52188107" w:rsidR="005D6798" w:rsidRPr="008B1BF3" w:rsidRDefault="005D6798" w:rsidP="00852CB2">
      <w:pPr>
        <w:pStyle w:val="ListParagraph"/>
        <w:numPr>
          <w:ilvl w:val="0"/>
          <w:numId w:val="33"/>
        </w:numPr>
        <w:autoSpaceDE w:val="0"/>
        <w:autoSpaceDN w:val="0"/>
        <w:adjustRightInd w:val="0"/>
        <w:contextualSpacing/>
        <w:rPr>
          <w:color w:val="000000" w:themeColor="text1"/>
          <w:sz w:val="22"/>
          <w:szCs w:val="22"/>
        </w:rPr>
      </w:pPr>
      <w:r w:rsidRPr="008B1BF3">
        <w:rPr>
          <w:color w:val="000000" w:themeColor="text1"/>
          <w:sz w:val="22"/>
          <w:szCs w:val="22"/>
        </w:rPr>
        <w:t>Date of Symptom Onset</w:t>
      </w:r>
      <w:r w:rsidR="00445F23" w:rsidRPr="008B1BF3">
        <w:rPr>
          <w:color w:val="000000" w:themeColor="text1"/>
          <w:sz w:val="22"/>
          <w:szCs w:val="22"/>
        </w:rPr>
        <w:t xml:space="preserve"> and history of presenting illness</w:t>
      </w:r>
    </w:p>
    <w:p w14:paraId="337F1AFC" w14:textId="362E4DD0" w:rsidR="00BD71AD" w:rsidRPr="008B1BF3" w:rsidRDefault="00C14371" w:rsidP="00852CB2">
      <w:pPr>
        <w:pStyle w:val="ListParagraph"/>
        <w:numPr>
          <w:ilvl w:val="0"/>
          <w:numId w:val="33"/>
        </w:numPr>
        <w:autoSpaceDE w:val="0"/>
        <w:autoSpaceDN w:val="0"/>
        <w:adjustRightInd w:val="0"/>
        <w:contextualSpacing/>
        <w:rPr>
          <w:color w:val="000000" w:themeColor="text1"/>
          <w:sz w:val="22"/>
          <w:szCs w:val="22"/>
        </w:rPr>
      </w:pPr>
      <w:r w:rsidRPr="008B1BF3">
        <w:rPr>
          <w:color w:val="000000" w:themeColor="text1"/>
          <w:sz w:val="22"/>
          <w:szCs w:val="22"/>
        </w:rPr>
        <w:t>Demographics: A</w:t>
      </w:r>
      <w:r w:rsidR="00BD71AD" w:rsidRPr="008B1BF3">
        <w:rPr>
          <w:color w:val="000000" w:themeColor="text1"/>
          <w:sz w:val="22"/>
          <w:szCs w:val="22"/>
        </w:rPr>
        <w:t>ge, sex, comorbidities</w:t>
      </w:r>
      <w:r w:rsidR="00DC3ECD" w:rsidRPr="008B1BF3">
        <w:rPr>
          <w:color w:val="000000" w:themeColor="text1"/>
          <w:sz w:val="22"/>
          <w:szCs w:val="22"/>
        </w:rPr>
        <w:t>, zip code</w:t>
      </w:r>
      <w:r w:rsidR="00340983" w:rsidRPr="008B1BF3">
        <w:rPr>
          <w:color w:val="000000" w:themeColor="text1"/>
          <w:sz w:val="22"/>
          <w:szCs w:val="22"/>
        </w:rPr>
        <w:t>, race/ethnicity</w:t>
      </w:r>
      <w:r w:rsidR="00F92416" w:rsidRPr="008B1BF3">
        <w:rPr>
          <w:color w:val="000000" w:themeColor="text1"/>
          <w:sz w:val="22"/>
          <w:szCs w:val="22"/>
        </w:rPr>
        <w:t>, BMI</w:t>
      </w:r>
    </w:p>
    <w:p w14:paraId="2B56DB4C" w14:textId="28F82F3A" w:rsidR="00C14371" w:rsidRPr="008B1BF3" w:rsidRDefault="00C14371" w:rsidP="00852CB2">
      <w:pPr>
        <w:pStyle w:val="ListParagraph"/>
        <w:numPr>
          <w:ilvl w:val="0"/>
          <w:numId w:val="33"/>
        </w:numPr>
        <w:autoSpaceDE w:val="0"/>
        <w:autoSpaceDN w:val="0"/>
        <w:adjustRightInd w:val="0"/>
        <w:contextualSpacing/>
        <w:rPr>
          <w:color w:val="000000" w:themeColor="text1"/>
          <w:sz w:val="22"/>
          <w:szCs w:val="22"/>
        </w:rPr>
      </w:pPr>
      <w:r w:rsidRPr="008B1BF3">
        <w:rPr>
          <w:color w:val="000000" w:themeColor="text1"/>
          <w:sz w:val="22"/>
          <w:szCs w:val="22"/>
        </w:rPr>
        <w:t xml:space="preserve">Vital Signs: Temperature, respiratory rate, </w:t>
      </w:r>
      <w:r w:rsidR="00881182" w:rsidRPr="008B1BF3">
        <w:rPr>
          <w:color w:val="000000" w:themeColor="text1"/>
          <w:sz w:val="22"/>
          <w:szCs w:val="22"/>
        </w:rPr>
        <w:t>b</w:t>
      </w:r>
      <w:r w:rsidR="005D6798" w:rsidRPr="008B1BF3">
        <w:rPr>
          <w:color w:val="000000" w:themeColor="text1"/>
          <w:sz w:val="22"/>
          <w:szCs w:val="22"/>
        </w:rPr>
        <w:t xml:space="preserve">lood pressure, </w:t>
      </w:r>
      <w:r w:rsidRPr="008B1BF3">
        <w:rPr>
          <w:color w:val="000000" w:themeColor="text1"/>
          <w:sz w:val="22"/>
          <w:szCs w:val="22"/>
        </w:rPr>
        <w:t>oxygen saturation</w:t>
      </w:r>
      <w:r w:rsidR="000F61D1" w:rsidRPr="008B1BF3">
        <w:rPr>
          <w:color w:val="000000" w:themeColor="text1"/>
          <w:sz w:val="22"/>
          <w:szCs w:val="22"/>
        </w:rPr>
        <w:t>, oxygen requirements</w:t>
      </w:r>
      <w:r w:rsidR="005D6798" w:rsidRPr="008B1BF3">
        <w:rPr>
          <w:color w:val="000000" w:themeColor="text1"/>
          <w:sz w:val="22"/>
          <w:szCs w:val="22"/>
        </w:rPr>
        <w:t xml:space="preserve">, </w:t>
      </w:r>
      <w:r w:rsidR="004771A0" w:rsidRPr="008B1BF3">
        <w:rPr>
          <w:color w:val="000000" w:themeColor="text1"/>
          <w:sz w:val="22"/>
          <w:szCs w:val="22"/>
        </w:rPr>
        <w:t>NEWS score</w:t>
      </w:r>
    </w:p>
    <w:p w14:paraId="13863AF5" w14:textId="074015E1" w:rsidR="000F61D1" w:rsidRPr="008B1BF3" w:rsidRDefault="00BD71AD" w:rsidP="00852CB2">
      <w:pPr>
        <w:pStyle w:val="ListParagraph"/>
        <w:numPr>
          <w:ilvl w:val="0"/>
          <w:numId w:val="33"/>
        </w:numPr>
        <w:autoSpaceDE w:val="0"/>
        <w:autoSpaceDN w:val="0"/>
        <w:adjustRightInd w:val="0"/>
        <w:contextualSpacing/>
        <w:rPr>
          <w:color w:val="000000" w:themeColor="text1"/>
          <w:sz w:val="22"/>
          <w:szCs w:val="22"/>
        </w:rPr>
      </w:pPr>
      <w:r w:rsidRPr="008B1BF3">
        <w:rPr>
          <w:color w:val="000000" w:themeColor="text1"/>
          <w:sz w:val="22"/>
          <w:szCs w:val="22"/>
        </w:rPr>
        <w:t xml:space="preserve">Laboratory </w:t>
      </w:r>
      <w:r w:rsidR="000F61D1" w:rsidRPr="008B1BF3">
        <w:rPr>
          <w:color w:val="000000" w:themeColor="text1"/>
          <w:sz w:val="22"/>
          <w:szCs w:val="22"/>
        </w:rPr>
        <w:t>Data</w:t>
      </w:r>
      <w:r w:rsidRPr="008B1BF3">
        <w:rPr>
          <w:color w:val="000000" w:themeColor="text1"/>
          <w:sz w:val="22"/>
          <w:szCs w:val="22"/>
        </w:rPr>
        <w:t>:</w:t>
      </w:r>
      <w:r w:rsidR="000F61D1" w:rsidRPr="008B1BF3">
        <w:rPr>
          <w:color w:val="000000" w:themeColor="text1"/>
          <w:sz w:val="22"/>
          <w:szCs w:val="22"/>
        </w:rPr>
        <w:t xml:space="preserve"> </w:t>
      </w:r>
    </w:p>
    <w:p w14:paraId="70C6749E" w14:textId="690427D6" w:rsidR="000F61D1" w:rsidRPr="008B1BF3" w:rsidRDefault="000F61D1" w:rsidP="00D46D48">
      <w:pPr>
        <w:pStyle w:val="ListParagraph"/>
        <w:numPr>
          <w:ilvl w:val="1"/>
          <w:numId w:val="3"/>
        </w:numPr>
        <w:autoSpaceDE w:val="0"/>
        <w:autoSpaceDN w:val="0"/>
        <w:adjustRightInd w:val="0"/>
        <w:contextualSpacing/>
        <w:rPr>
          <w:color w:val="000000" w:themeColor="text1"/>
          <w:sz w:val="22"/>
          <w:szCs w:val="22"/>
        </w:rPr>
      </w:pPr>
      <w:r w:rsidRPr="008B1BF3">
        <w:rPr>
          <w:color w:val="000000" w:themeColor="text1"/>
          <w:sz w:val="22"/>
          <w:szCs w:val="22"/>
        </w:rPr>
        <w:t xml:space="preserve">Hematologic Markers: </w:t>
      </w:r>
      <w:r w:rsidR="00D6092D" w:rsidRPr="008B1BF3">
        <w:rPr>
          <w:color w:val="000000" w:themeColor="text1"/>
          <w:sz w:val="22"/>
          <w:szCs w:val="22"/>
        </w:rPr>
        <w:t>CBC</w:t>
      </w:r>
      <w:r w:rsidRPr="008B1BF3">
        <w:rPr>
          <w:color w:val="000000" w:themeColor="text1"/>
          <w:sz w:val="22"/>
          <w:szCs w:val="22"/>
        </w:rPr>
        <w:t xml:space="preserve"> with differential</w:t>
      </w:r>
      <w:r w:rsidR="00D6092D" w:rsidRPr="008B1BF3">
        <w:rPr>
          <w:color w:val="000000" w:themeColor="text1"/>
          <w:sz w:val="22"/>
          <w:szCs w:val="22"/>
        </w:rPr>
        <w:t xml:space="preserve"> </w:t>
      </w:r>
      <w:r w:rsidRPr="008B1BF3">
        <w:rPr>
          <w:color w:val="000000" w:themeColor="text1"/>
          <w:sz w:val="22"/>
          <w:szCs w:val="22"/>
        </w:rPr>
        <w:t>(</w:t>
      </w:r>
      <w:r w:rsidR="00D6092D" w:rsidRPr="008B1BF3">
        <w:rPr>
          <w:color w:val="000000" w:themeColor="text1"/>
          <w:sz w:val="22"/>
          <w:szCs w:val="22"/>
        </w:rPr>
        <w:t>neutrophil, lymphocyte count</w:t>
      </w:r>
      <w:r w:rsidR="00FC06D1" w:rsidRPr="008B1BF3">
        <w:rPr>
          <w:color w:val="000000" w:themeColor="text1"/>
          <w:sz w:val="22"/>
          <w:szCs w:val="22"/>
        </w:rPr>
        <w:t>s</w:t>
      </w:r>
      <w:r w:rsidRPr="008B1BF3">
        <w:rPr>
          <w:color w:val="000000" w:themeColor="text1"/>
          <w:sz w:val="22"/>
          <w:szCs w:val="22"/>
        </w:rPr>
        <w:t xml:space="preserve"> </w:t>
      </w:r>
      <w:r w:rsidR="00F92416" w:rsidRPr="008B1BF3">
        <w:rPr>
          <w:color w:val="000000" w:themeColor="text1"/>
          <w:sz w:val="22"/>
          <w:szCs w:val="22"/>
        </w:rPr>
        <w:t xml:space="preserve">and platelet count </w:t>
      </w:r>
      <w:r w:rsidRPr="008B1BF3">
        <w:rPr>
          <w:color w:val="000000" w:themeColor="text1"/>
          <w:sz w:val="22"/>
          <w:szCs w:val="22"/>
        </w:rPr>
        <w:t>explicitly recorded), PTT, LDH, D-dimer</w:t>
      </w:r>
      <w:r w:rsidR="00FC06D1" w:rsidRPr="008B1BF3">
        <w:rPr>
          <w:color w:val="000000" w:themeColor="text1"/>
          <w:sz w:val="22"/>
          <w:szCs w:val="22"/>
        </w:rPr>
        <w:t>, fibrinogen</w:t>
      </w:r>
      <w:r w:rsidR="00F92416" w:rsidRPr="008B1BF3">
        <w:rPr>
          <w:color w:val="000000" w:themeColor="text1"/>
          <w:sz w:val="22"/>
          <w:szCs w:val="22"/>
        </w:rPr>
        <w:t>, ferritin</w:t>
      </w:r>
    </w:p>
    <w:p w14:paraId="6719C5DB" w14:textId="5FC990B0" w:rsidR="000F61D1" w:rsidRPr="008B1BF3" w:rsidRDefault="000F61D1" w:rsidP="00D46D48">
      <w:pPr>
        <w:pStyle w:val="ListParagraph"/>
        <w:numPr>
          <w:ilvl w:val="1"/>
          <w:numId w:val="3"/>
        </w:numPr>
        <w:autoSpaceDE w:val="0"/>
        <w:autoSpaceDN w:val="0"/>
        <w:adjustRightInd w:val="0"/>
        <w:contextualSpacing/>
        <w:rPr>
          <w:color w:val="000000" w:themeColor="text1"/>
          <w:sz w:val="22"/>
          <w:szCs w:val="22"/>
        </w:rPr>
      </w:pPr>
      <w:r w:rsidRPr="008B1BF3">
        <w:rPr>
          <w:color w:val="000000" w:themeColor="text1"/>
          <w:sz w:val="22"/>
          <w:szCs w:val="22"/>
        </w:rPr>
        <w:t>Metabolic Markers: Creatinine</w:t>
      </w:r>
      <w:r w:rsidR="0040660D" w:rsidRPr="008B1BF3">
        <w:rPr>
          <w:color w:val="000000" w:themeColor="text1"/>
          <w:sz w:val="22"/>
          <w:szCs w:val="22"/>
        </w:rPr>
        <w:t xml:space="preserve">, </w:t>
      </w:r>
      <w:r w:rsidR="005D6798" w:rsidRPr="008B1BF3">
        <w:rPr>
          <w:color w:val="000000" w:themeColor="text1"/>
          <w:sz w:val="22"/>
          <w:szCs w:val="22"/>
        </w:rPr>
        <w:t>arterial blood gas</w:t>
      </w:r>
      <w:r w:rsidR="009458B3" w:rsidRPr="008B1BF3">
        <w:rPr>
          <w:color w:val="000000" w:themeColor="text1"/>
          <w:sz w:val="22"/>
          <w:szCs w:val="22"/>
        </w:rPr>
        <w:t xml:space="preserve">, </w:t>
      </w:r>
      <w:r w:rsidR="0000673A" w:rsidRPr="008B1BF3">
        <w:rPr>
          <w:color w:val="000000" w:themeColor="text1"/>
          <w:sz w:val="22"/>
          <w:szCs w:val="22"/>
        </w:rPr>
        <w:t>LFTs</w:t>
      </w:r>
    </w:p>
    <w:p w14:paraId="0CF66A59" w14:textId="17C2FD24" w:rsidR="000F61D1" w:rsidRPr="008B1BF3" w:rsidRDefault="000F61D1" w:rsidP="00D46D48">
      <w:pPr>
        <w:pStyle w:val="ListParagraph"/>
        <w:numPr>
          <w:ilvl w:val="1"/>
          <w:numId w:val="3"/>
        </w:numPr>
        <w:autoSpaceDE w:val="0"/>
        <w:autoSpaceDN w:val="0"/>
        <w:adjustRightInd w:val="0"/>
        <w:contextualSpacing/>
        <w:rPr>
          <w:color w:val="000000" w:themeColor="text1"/>
          <w:sz w:val="22"/>
          <w:szCs w:val="22"/>
        </w:rPr>
      </w:pPr>
      <w:r w:rsidRPr="008B1BF3">
        <w:rPr>
          <w:color w:val="000000" w:themeColor="text1"/>
          <w:sz w:val="22"/>
          <w:szCs w:val="22"/>
        </w:rPr>
        <w:t>Cardiac Markers: Troponin</w:t>
      </w:r>
    </w:p>
    <w:p w14:paraId="5493E129" w14:textId="0C34F9AE" w:rsidR="0040660D" w:rsidRPr="008B1BF3" w:rsidRDefault="000F61D1" w:rsidP="00D46D48">
      <w:pPr>
        <w:pStyle w:val="ListParagraph"/>
        <w:numPr>
          <w:ilvl w:val="1"/>
          <w:numId w:val="3"/>
        </w:numPr>
        <w:autoSpaceDE w:val="0"/>
        <w:autoSpaceDN w:val="0"/>
        <w:adjustRightInd w:val="0"/>
        <w:contextualSpacing/>
        <w:rPr>
          <w:color w:val="000000" w:themeColor="text1"/>
          <w:sz w:val="22"/>
          <w:szCs w:val="22"/>
        </w:rPr>
      </w:pPr>
      <w:r w:rsidRPr="008B1BF3">
        <w:rPr>
          <w:color w:val="000000" w:themeColor="text1"/>
          <w:sz w:val="22"/>
          <w:szCs w:val="22"/>
        </w:rPr>
        <w:t>Inflammatory Markers:</w:t>
      </w:r>
      <w:r w:rsidR="00D6092D" w:rsidRPr="008B1BF3">
        <w:rPr>
          <w:color w:val="000000" w:themeColor="text1"/>
          <w:sz w:val="22"/>
          <w:szCs w:val="22"/>
        </w:rPr>
        <w:t xml:space="preserve"> CRP</w:t>
      </w:r>
      <w:r w:rsidR="00F56365" w:rsidRPr="008B1BF3">
        <w:rPr>
          <w:color w:val="000000" w:themeColor="text1"/>
          <w:sz w:val="22"/>
          <w:szCs w:val="22"/>
        </w:rPr>
        <w:t>, procalcitonin</w:t>
      </w:r>
    </w:p>
    <w:p w14:paraId="763AFCCE" w14:textId="7D7F9BCF" w:rsidR="00D6092D" w:rsidRPr="008B1BF3" w:rsidRDefault="005D6798" w:rsidP="00852CB2">
      <w:pPr>
        <w:pStyle w:val="ListParagraph"/>
        <w:numPr>
          <w:ilvl w:val="0"/>
          <w:numId w:val="33"/>
        </w:numPr>
        <w:autoSpaceDE w:val="0"/>
        <w:autoSpaceDN w:val="0"/>
        <w:adjustRightInd w:val="0"/>
        <w:contextualSpacing/>
        <w:rPr>
          <w:color w:val="000000" w:themeColor="text1"/>
          <w:sz w:val="22"/>
          <w:szCs w:val="22"/>
        </w:rPr>
      </w:pPr>
      <w:r w:rsidRPr="008B1BF3">
        <w:rPr>
          <w:color w:val="000000" w:themeColor="text1"/>
          <w:sz w:val="22"/>
          <w:szCs w:val="22"/>
        </w:rPr>
        <w:t>Chest imaging (CT or Chest x</w:t>
      </w:r>
      <w:r w:rsidR="00881182" w:rsidRPr="008B1BF3">
        <w:rPr>
          <w:color w:val="000000" w:themeColor="text1"/>
          <w:sz w:val="22"/>
          <w:szCs w:val="22"/>
        </w:rPr>
        <w:t>-</w:t>
      </w:r>
      <w:r w:rsidRPr="008B1BF3">
        <w:rPr>
          <w:color w:val="000000" w:themeColor="text1"/>
          <w:sz w:val="22"/>
          <w:szCs w:val="22"/>
        </w:rPr>
        <w:t>ray)</w:t>
      </w:r>
      <w:r w:rsidR="00E439CA" w:rsidRPr="008B1BF3">
        <w:rPr>
          <w:color w:val="000000" w:themeColor="text1"/>
          <w:sz w:val="22"/>
          <w:szCs w:val="22"/>
        </w:rPr>
        <w:t>, EKG</w:t>
      </w:r>
      <w:r w:rsidRPr="008B1BF3">
        <w:rPr>
          <w:color w:val="000000" w:themeColor="text1"/>
          <w:sz w:val="22"/>
          <w:szCs w:val="22"/>
        </w:rPr>
        <w:t xml:space="preserve"> </w:t>
      </w:r>
      <w:r w:rsidR="003636AF" w:rsidRPr="008B1BF3">
        <w:rPr>
          <w:color w:val="000000" w:themeColor="text1"/>
          <w:sz w:val="22"/>
          <w:szCs w:val="22"/>
        </w:rPr>
        <w:t>and/or ultrasound</w:t>
      </w:r>
      <w:r w:rsidR="00554BA8" w:rsidRPr="008B1BF3">
        <w:rPr>
          <w:color w:val="000000" w:themeColor="text1"/>
          <w:sz w:val="22"/>
          <w:szCs w:val="22"/>
        </w:rPr>
        <w:t>: Day 0</w:t>
      </w:r>
      <w:r w:rsidR="006A4778" w:rsidRPr="008B1BF3">
        <w:rPr>
          <w:color w:val="000000" w:themeColor="text1"/>
          <w:sz w:val="22"/>
          <w:szCs w:val="22"/>
        </w:rPr>
        <w:t xml:space="preserve">, and </w:t>
      </w:r>
      <w:r w:rsidR="005B44B0" w:rsidRPr="008B1BF3">
        <w:rPr>
          <w:color w:val="000000" w:themeColor="text1"/>
          <w:sz w:val="22"/>
          <w:szCs w:val="22"/>
        </w:rPr>
        <w:t xml:space="preserve">day14 or discharge whichever comes first  </w:t>
      </w:r>
      <w:r w:rsidR="006A4778" w:rsidRPr="008B1BF3">
        <w:rPr>
          <w:color w:val="000000" w:themeColor="text1"/>
          <w:sz w:val="22"/>
          <w:szCs w:val="22"/>
        </w:rPr>
        <w:t xml:space="preserve"> and </w:t>
      </w:r>
      <w:r w:rsidR="00C941D6" w:rsidRPr="008B1BF3">
        <w:rPr>
          <w:color w:val="000000" w:themeColor="text1"/>
          <w:sz w:val="22"/>
          <w:szCs w:val="22"/>
        </w:rPr>
        <w:t>times obtained as part of standard care</w:t>
      </w:r>
      <w:r w:rsidR="006A4778" w:rsidRPr="008B1BF3">
        <w:rPr>
          <w:color w:val="000000" w:themeColor="text1"/>
          <w:sz w:val="22"/>
          <w:szCs w:val="22"/>
        </w:rPr>
        <w:t xml:space="preserve"> </w:t>
      </w:r>
    </w:p>
    <w:p w14:paraId="4A2B1F42" w14:textId="77777777" w:rsidR="00445F23" w:rsidRPr="008B1BF3" w:rsidRDefault="00445F23" w:rsidP="00445F23">
      <w:pPr>
        <w:pStyle w:val="ListParagraph"/>
        <w:autoSpaceDE w:val="0"/>
        <w:autoSpaceDN w:val="0"/>
        <w:adjustRightInd w:val="0"/>
        <w:contextualSpacing/>
        <w:rPr>
          <w:color w:val="000000" w:themeColor="text1"/>
        </w:rPr>
      </w:pPr>
    </w:p>
    <w:p w14:paraId="1F165931" w14:textId="719F06C0" w:rsidR="005D6798" w:rsidRPr="008B1BF3" w:rsidRDefault="00445F23" w:rsidP="00445F23">
      <w:pPr>
        <w:autoSpaceDE w:val="0"/>
        <w:autoSpaceDN w:val="0"/>
        <w:adjustRightInd w:val="0"/>
        <w:rPr>
          <w:color w:val="000000" w:themeColor="text1"/>
          <w:u w:val="single"/>
        </w:rPr>
      </w:pPr>
      <w:r w:rsidRPr="008B1BF3">
        <w:rPr>
          <w:color w:val="000000" w:themeColor="text1"/>
          <w:u w:val="single"/>
        </w:rPr>
        <w:t>II. Safety and Efficacy</w:t>
      </w:r>
    </w:p>
    <w:p w14:paraId="5001504A" w14:textId="662051DD" w:rsidR="00D6092D" w:rsidRPr="008B1BF3" w:rsidRDefault="00D6092D" w:rsidP="00852CB2">
      <w:pPr>
        <w:pStyle w:val="ListParagraph"/>
        <w:numPr>
          <w:ilvl w:val="0"/>
          <w:numId w:val="44"/>
        </w:numPr>
        <w:autoSpaceDE w:val="0"/>
        <w:autoSpaceDN w:val="0"/>
        <w:adjustRightInd w:val="0"/>
        <w:contextualSpacing/>
        <w:rPr>
          <w:color w:val="000000" w:themeColor="text1"/>
          <w:sz w:val="22"/>
          <w:szCs w:val="22"/>
        </w:rPr>
      </w:pPr>
      <w:r w:rsidRPr="008B1BF3">
        <w:rPr>
          <w:color w:val="000000" w:themeColor="text1"/>
        </w:rPr>
        <w:lastRenderedPageBreak/>
        <w:t xml:space="preserve"> </w:t>
      </w:r>
      <w:r w:rsidRPr="008B1BF3">
        <w:rPr>
          <w:color w:val="000000" w:themeColor="text1"/>
          <w:sz w:val="22"/>
          <w:szCs w:val="22"/>
        </w:rPr>
        <w:t xml:space="preserve">Day 0 (baseline), 1, 2, 3, 7, 14, and 28 and </w:t>
      </w:r>
      <w:r w:rsidR="00C941D6" w:rsidRPr="008B1BF3">
        <w:rPr>
          <w:color w:val="000000" w:themeColor="text1"/>
          <w:sz w:val="22"/>
          <w:szCs w:val="22"/>
        </w:rPr>
        <w:t>once at 2-3 months</w:t>
      </w:r>
      <w:r w:rsidRPr="008B1BF3">
        <w:rPr>
          <w:color w:val="000000" w:themeColor="text1"/>
          <w:sz w:val="22"/>
          <w:szCs w:val="22"/>
        </w:rPr>
        <w:t xml:space="preserve">. </w:t>
      </w:r>
    </w:p>
    <w:p w14:paraId="41EA2A04" w14:textId="77777777" w:rsidR="00445F23" w:rsidRPr="008B1BF3" w:rsidRDefault="00445F23" w:rsidP="00445F23">
      <w:pPr>
        <w:pStyle w:val="ListParagraph"/>
        <w:autoSpaceDE w:val="0"/>
        <w:autoSpaceDN w:val="0"/>
        <w:adjustRightInd w:val="0"/>
        <w:contextualSpacing/>
        <w:rPr>
          <w:color w:val="000000" w:themeColor="text1"/>
        </w:rPr>
      </w:pPr>
    </w:p>
    <w:p w14:paraId="74831932" w14:textId="6E415817" w:rsidR="00445F23" w:rsidRPr="008B1BF3" w:rsidRDefault="00445F23" w:rsidP="00445F23">
      <w:pPr>
        <w:autoSpaceDE w:val="0"/>
        <w:autoSpaceDN w:val="0"/>
        <w:adjustRightInd w:val="0"/>
        <w:contextualSpacing/>
        <w:rPr>
          <w:color w:val="000000" w:themeColor="text1"/>
          <w:u w:val="single"/>
        </w:rPr>
      </w:pPr>
      <w:r w:rsidRPr="008B1BF3">
        <w:rPr>
          <w:color w:val="000000" w:themeColor="text1"/>
          <w:u w:val="single"/>
        </w:rPr>
        <w:t xml:space="preserve">III. </w:t>
      </w:r>
      <w:bookmarkStart w:id="3" w:name="_Hlk36287877"/>
      <w:r w:rsidRPr="008B1BF3">
        <w:rPr>
          <w:color w:val="000000" w:themeColor="text1"/>
          <w:u w:val="single"/>
        </w:rPr>
        <w:t>SARS-CoV-2 Viral and Antibody Response</w:t>
      </w:r>
      <w:bookmarkEnd w:id="3"/>
      <w:r w:rsidR="00582834" w:rsidRPr="008B1BF3">
        <w:rPr>
          <w:color w:val="000000" w:themeColor="text1"/>
          <w:u w:val="single"/>
        </w:rPr>
        <w:t xml:space="preserve"> – to be done at Montefiore Medical Center Sites</w:t>
      </w:r>
    </w:p>
    <w:p w14:paraId="5D71FE9F" w14:textId="32F4A9F8" w:rsidR="00D6092D" w:rsidRPr="008B1BF3" w:rsidRDefault="00D6092D" w:rsidP="00852CB2">
      <w:pPr>
        <w:pStyle w:val="ListParagraph"/>
        <w:numPr>
          <w:ilvl w:val="0"/>
          <w:numId w:val="45"/>
        </w:numPr>
        <w:autoSpaceDE w:val="0"/>
        <w:autoSpaceDN w:val="0"/>
        <w:adjustRightInd w:val="0"/>
        <w:contextualSpacing/>
        <w:rPr>
          <w:color w:val="000000" w:themeColor="text1"/>
          <w:sz w:val="22"/>
          <w:szCs w:val="22"/>
        </w:rPr>
      </w:pPr>
      <w:r w:rsidRPr="008B1BF3">
        <w:rPr>
          <w:color w:val="000000" w:themeColor="text1"/>
          <w:sz w:val="22"/>
          <w:szCs w:val="22"/>
        </w:rPr>
        <w:t>Serum or plasma antibody titer</w:t>
      </w:r>
      <w:r w:rsidRPr="008B1BF3">
        <w:rPr>
          <w:rStyle w:val="FootnoteReference"/>
          <w:color w:val="000000" w:themeColor="text1"/>
          <w:sz w:val="22"/>
          <w:szCs w:val="22"/>
        </w:rPr>
        <w:footnoteReference w:id="2"/>
      </w:r>
      <w:r w:rsidRPr="008B1BF3">
        <w:rPr>
          <w:color w:val="000000" w:themeColor="text1"/>
          <w:sz w:val="22"/>
          <w:szCs w:val="22"/>
        </w:rPr>
        <w:t xml:space="preserve"> to SARS-CoV-2: Day 0, 1, 7</w:t>
      </w:r>
      <w:r w:rsidR="007E3DFC" w:rsidRPr="008B1BF3">
        <w:rPr>
          <w:sz w:val="22"/>
          <w:szCs w:val="22"/>
        </w:rPr>
        <w:t xml:space="preserve">, </w:t>
      </w:r>
      <w:r w:rsidR="00451B06" w:rsidRPr="008B1BF3">
        <w:rPr>
          <w:sz w:val="22"/>
          <w:szCs w:val="22"/>
        </w:rPr>
        <w:t xml:space="preserve">14, </w:t>
      </w:r>
      <w:r w:rsidR="007E3DFC" w:rsidRPr="008B1BF3">
        <w:rPr>
          <w:sz w:val="22"/>
          <w:szCs w:val="22"/>
        </w:rPr>
        <w:t xml:space="preserve">28, </w:t>
      </w:r>
      <w:r w:rsidR="0078276E" w:rsidRPr="008B1BF3">
        <w:rPr>
          <w:sz w:val="22"/>
          <w:szCs w:val="22"/>
        </w:rPr>
        <w:t>90</w:t>
      </w:r>
    </w:p>
    <w:p w14:paraId="646B981F" w14:textId="3EBA9C42" w:rsidR="00445F23" w:rsidRPr="008B1BF3" w:rsidRDefault="00D6092D" w:rsidP="00852CB2">
      <w:pPr>
        <w:pStyle w:val="ListParagraph"/>
        <w:numPr>
          <w:ilvl w:val="0"/>
          <w:numId w:val="45"/>
        </w:numPr>
        <w:autoSpaceDE w:val="0"/>
        <w:autoSpaceDN w:val="0"/>
        <w:adjustRightInd w:val="0"/>
        <w:contextualSpacing/>
        <w:rPr>
          <w:color w:val="000000" w:themeColor="text1"/>
          <w:sz w:val="22"/>
          <w:szCs w:val="22"/>
        </w:rPr>
      </w:pPr>
      <w:r w:rsidRPr="008B1BF3">
        <w:rPr>
          <w:color w:val="000000" w:themeColor="text1"/>
          <w:sz w:val="22"/>
          <w:szCs w:val="22"/>
        </w:rPr>
        <w:t>SARS-CoV-2 PCR from nasopharyngeal swab</w:t>
      </w:r>
      <w:r w:rsidR="001333D6" w:rsidRPr="008B1BF3">
        <w:rPr>
          <w:color w:val="000000" w:themeColor="text1"/>
          <w:sz w:val="22"/>
          <w:szCs w:val="22"/>
        </w:rPr>
        <w:t>, quantitative if available</w:t>
      </w:r>
      <w:r w:rsidRPr="008B1BF3">
        <w:rPr>
          <w:color w:val="000000" w:themeColor="text1"/>
          <w:sz w:val="22"/>
          <w:szCs w:val="22"/>
        </w:rPr>
        <w:t>: Day 0, 7, 14</w:t>
      </w:r>
      <w:r w:rsidR="00EA21D5" w:rsidRPr="008B1BF3">
        <w:rPr>
          <w:color w:val="000000" w:themeColor="text1"/>
          <w:sz w:val="22"/>
          <w:szCs w:val="22"/>
        </w:rPr>
        <w:t>, 28</w:t>
      </w:r>
      <w:r w:rsidRPr="008B1BF3">
        <w:rPr>
          <w:color w:val="000000" w:themeColor="text1"/>
          <w:sz w:val="22"/>
          <w:szCs w:val="22"/>
        </w:rPr>
        <w:t xml:space="preserve"> </w:t>
      </w:r>
    </w:p>
    <w:p w14:paraId="2DDBAD7C" w14:textId="77777777" w:rsidR="00445F23" w:rsidRPr="008B1BF3" w:rsidRDefault="00445F23" w:rsidP="00445F23">
      <w:pPr>
        <w:pStyle w:val="ListParagraph"/>
        <w:autoSpaceDE w:val="0"/>
        <w:autoSpaceDN w:val="0"/>
        <w:adjustRightInd w:val="0"/>
        <w:contextualSpacing/>
        <w:rPr>
          <w:color w:val="000000" w:themeColor="text1"/>
        </w:rPr>
      </w:pPr>
    </w:p>
    <w:p w14:paraId="76331E30" w14:textId="2290311B" w:rsidR="005773E8" w:rsidRPr="008B1BF3" w:rsidRDefault="00445F23" w:rsidP="00445F23">
      <w:pPr>
        <w:pStyle w:val="ListParagraph"/>
        <w:autoSpaceDE w:val="0"/>
        <w:autoSpaceDN w:val="0"/>
        <w:adjustRightInd w:val="0"/>
        <w:ind w:left="0"/>
        <w:contextualSpacing/>
        <w:rPr>
          <w:color w:val="000000" w:themeColor="text1"/>
        </w:rPr>
      </w:pPr>
      <w:bookmarkStart w:id="4" w:name="_Hlk36292465"/>
      <w:r w:rsidRPr="008B1BF3">
        <w:rPr>
          <w:color w:val="000000" w:themeColor="text1"/>
          <w:u w:val="single"/>
        </w:rPr>
        <w:t xml:space="preserve">IV. </w:t>
      </w:r>
      <w:r w:rsidR="00D6092D" w:rsidRPr="008B1BF3">
        <w:rPr>
          <w:color w:val="000000" w:themeColor="text1"/>
          <w:u w:val="single"/>
        </w:rPr>
        <w:t>Outcome measures</w:t>
      </w:r>
      <w:r w:rsidR="00D6092D" w:rsidRPr="008B1BF3">
        <w:rPr>
          <w:color w:val="000000" w:themeColor="text1"/>
        </w:rPr>
        <w:t>:</w:t>
      </w:r>
    </w:p>
    <w:p w14:paraId="6D2546EF" w14:textId="28EE20A8" w:rsidR="00614637" w:rsidRPr="008B1BF3" w:rsidRDefault="00614637" w:rsidP="00445F23">
      <w:pPr>
        <w:pStyle w:val="ListParagraph"/>
        <w:autoSpaceDE w:val="0"/>
        <w:autoSpaceDN w:val="0"/>
        <w:adjustRightInd w:val="0"/>
        <w:ind w:left="0"/>
        <w:contextualSpacing/>
        <w:rPr>
          <w:color w:val="000000" w:themeColor="text1"/>
        </w:rPr>
      </w:pPr>
    </w:p>
    <w:p w14:paraId="5267A4FF" w14:textId="38AF7E81" w:rsidR="00D176F8" w:rsidRPr="008B1BF3" w:rsidRDefault="00D176F8" w:rsidP="00582834">
      <w:pPr>
        <w:pStyle w:val="ListParagraph"/>
        <w:autoSpaceDE w:val="0"/>
        <w:autoSpaceDN w:val="0"/>
        <w:adjustRightInd w:val="0"/>
        <w:ind w:left="0"/>
        <w:contextualSpacing/>
        <w:rPr>
          <w:color w:val="000000" w:themeColor="text1"/>
        </w:rPr>
      </w:pPr>
      <w:r w:rsidRPr="008B1BF3">
        <w:rPr>
          <w:color w:val="000000" w:themeColor="text1"/>
        </w:rPr>
        <w:t>Primary Outcome:  Status at 14 days (1 through 5). Effect size will be measured as the cumulative odds ratio comparing treatment to control, estimated using a cumulative proportional odds model that adjusts for initial status (indicator for status = 3 or status = 4).</w:t>
      </w:r>
    </w:p>
    <w:bookmarkEnd w:id="4"/>
    <w:p w14:paraId="1073E2A0" w14:textId="77777777" w:rsidR="00D6092D" w:rsidRPr="008B1BF3" w:rsidRDefault="00D6092D" w:rsidP="00582834">
      <w:pPr>
        <w:pStyle w:val="ListParagraph"/>
        <w:autoSpaceDE w:val="0"/>
        <w:autoSpaceDN w:val="0"/>
        <w:adjustRightInd w:val="0"/>
        <w:ind w:left="1440"/>
        <w:rPr>
          <w:color w:val="000000" w:themeColor="text1"/>
        </w:rPr>
      </w:pPr>
    </w:p>
    <w:p w14:paraId="48C9C6ED" w14:textId="77777777" w:rsidR="00D6092D" w:rsidRPr="008B1BF3" w:rsidRDefault="00D6092D" w:rsidP="00582834">
      <w:pPr>
        <w:autoSpaceDE w:val="0"/>
        <w:autoSpaceDN w:val="0"/>
        <w:adjustRightInd w:val="0"/>
        <w:spacing w:after="0" w:line="240" w:lineRule="auto"/>
        <w:rPr>
          <w:b/>
          <w:bCs/>
          <w:color w:val="000000" w:themeColor="text1"/>
        </w:rPr>
      </w:pPr>
      <w:r w:rsidRPr="008B1BF3">
        <w:rPr>
          <w:b/>
          <w:bCs/>
          <w:color w:val="000000" w:themeColor="text1"/>
        </w:rPr>
        <w:t xml:space="preserve">Study Agent: </w:t>
      </w:r>
    </w:p>
    <w:p w14:paraId="020B3DC7" w14:textId="69EE7861" w:rsidR="00D6092D" w:rsidRPr="008B1BF3" w:rsidRDefault="00D6092D" w:rsidP="00D46D48">
      <w:pPr>
        <w:pStyle w:val="CommentText"/>
        <w:numPr>
          <w:ilvl w:val="0"/>
          <w:numId w:val="4"/>
        </w:numPr>
        <w:rPr>
          <w:sz w:val="24"/>
          <w:szCs w:val="24"/>
        </w:rPr>
      </w:pPr>
      <w:r w:rsidRPr="008B1BF3">
        <w:rPr>
          <w:sz w:val="24"/>
          <w:szCs w:val="24"/>
        </w:rPr>
        <w:t>SARS-CoV-2 convalescent plasma</w:t>
      </w:r>
      <w:r w:rsidRPr="008B1BF3">
        <w:rPr>
          <w:color w:val="000000" w:themeColor="text1"/>
          <w:sz w:val="24"/>
          <w:szCs w:val="24"/>
        </w:rPr>
        <w:t xml:space="preserve"> (1</w:t>
      </w:r>
      <w:r w:rsidR="009B1798" w:rsidRPr="008B1BF3">
        <w:rPr>
          <w:color w:val="000000" w:themeColor="text1"/>
          <w:sz w:val="24"/>
          <w:szCs w:val="24"/>
        </w:rPr>
        <w:t>-2</w:t>
      </w:r>
      <w:r w:rsidRPr="008B1BF3">
        <w:rPr>
          <w:color w:val="000000" w:themeColor="text1"/>
          <w:sz w:val="24"/>
          <w:szCs w:val="24"/>
        </w:rPr>
        <w:t xml:space="preserve"> unit</w:t>
      </w:r>
      <w:r w:rsidR="009B1798" w:rsidRPr="008B1BF3">
        <w:rPr>
          <w:color w:val="000000" w:themeColor="text1"/>
          <w:sz w:val="24"/>
          <w:szCs w:val="24"/>
        </w:rPr>
        <w:t>s</w:t>
      </w:r>
      <w:r w:rsidRPr="008B1BF3">
        <w:rPr>
          <w:color w:val="000000" w:themeColor="text1"/>
          <w:sz w:val="24"/>
          <w:szCs w:val="24"/>
        </w:rPr>
        <w:t>; ~</w:t>
      </w:r>
      <w:r w:rsidR="00EE1BE6" w:rsidRPr="008B1BF3">
        <w:rPr>
          <w:color w:val="000000" w:themeColor="text1"/>
          <w:sz w:val="24"/>
          <w:szCs w:val="24"/>
        </w:rPr>
        <w:t>250-500</w:t>
      </w:r>
      <w:r w:rsidRPr="008B1BF3">
        <w:rPr>
          <w:color w:val="000000" w:themeColor="text1"/>
          <w:sz w:val="24"/>
          <w:szCs w:val="24"/>
        </w:rPr>
        <w:t xml:space="preserve"> mL </w:t>
      </w:r>
      <w:r w:rsidR="00451B06" w:rsidRPr="008B1BF3">
        <w:rPr>
          <w:color w:val="000000" w:themeColor="text1"/>
          <w:sz w:val="24"/>
          <w:szCs w:val="24"/>
        </w:rPr>
        <w:t xml:space="preserve">with </w:t>
      </w:r>
      <w:r w:rsidR="0026415D" w:rsidRPr="008B1BF3">
        <w:rPr>
          <w:color w:val="000000" w:themeColor="text1"/>
          <w:sz w:val="24"/>
          <w:szCs w:val="24"/>
        </w:rPr>
        <w:t xml:space="preserve">antibodies to </w:t>
      </w:r>
      <w:r w:rsidR="00451B06" w:rsidRPr="008B1BF3">
        <w:rPr>
          <w:color w:val="000000" w:themeColor="text1"/>
          <w:sz w:val="24"/>
          <w:szCs w:val="24"/>
        </w:rPr>
        <w:t>SARS-CoV-2</w:t>
      </w:r>
      <w:r w:rsidR="00451B06" w:rsidRPr="008B1BF3">
        <w:rPr>
          <w:color w:val="000000" w:themeColor="text1"/>
          <w:sz w:val="24"/>
          <w:szCs w:val="24"/>
          <w:vertAlign w:val="superscript"/>
        </w:rPr>
        <w:t>1</w:t>
      </w:r>
      <w:r w:rsidR="0026415D" w:rsidRPr="008B1BF3">
        <w:rPr>
          <w:color w:val="000000" w:themeColor="text1"/>
          <w:sz w:val="24"/>
          <w:szCs w:val="24"/>
        </w:rPr>
        <w:t xml:space="preserve"> per April 8, 2020 directive </w:t>
      </w:r>
      <w:hyperlink r:id="rId9" w:history="1">
        <w:r w:rsidR="0026415D" w:rsidRPr="008B1BF3">
          <w:rPr>
            <w:rStyle w:val="Hyperlink"/>
            <w:sz w:val="24"/>
            <w:szCs w:val="24"/>
          </w:rPr>
          <w:t>https://www.fda.gov/vaccines-blood-biologics/investigational-new-drug-ind-or-device-exemption-ide-process-cber/recommendations-investigational-covid-19-convalescent-plasma</w:t>
        </w:r>
      </w:hyperlink>
      <w:r w:rsidR="00921D91" w:rsidRPr="008B1BF3">
        <w:rPr>
          <w:color w:val="000000" w:themeColor="text1"/>
          <w:sz w:val="24"/>
          <w:szCs w:val="24"/>
        </w:rPr>
        <w:t>, pa</w:t>
      </w:r>
      <w:r w:rsidR="00133CB1" w:rsidRPr="008B1BF3">
        <w:rPr>
          <w:sz w:val="24"/>
          <w:szCs w:val="24"/>
        </w:rPr>
        <w:t>thogen reduced</w:t>
      </w:r>
      <w:r w:rsidR="0026415D" w:rsidRPr="008B1BF3">
        <w:rPr>
          <w:sz w:val="24"/>
          <w:szCs w:val="24"/>
        </w:rPr>
        <w:t>)</w:t>
      </w:r>
      <w:r w:rsidR="00554BA8" w:rsidRPr="008B1BF3">
        <w:rPr>
          <w:color w:val="000000" w:themeColor="text1"/>
          <w:sz w:val="24"/>
          <w:szCs w:val="24"/>
        </w:rPr>
        <w:t xml:space="preserve"> obtained from New York Blood Center</w:t>
      </w:r>
      <w:r w:rsidR="000B65E6" w:rsidRPr="008B1BF3">
        <w:rPr>
          <w:color w:val="000000" w:themeColor="text1"/>
          <w:sz w:val="24"/>
          <w:szCs w:val="24"/>
        </w:rPr>
        <w:t xml:space="preserve"> or American Red Cross</w:t>
      </w:r>
    </w:p>
    <w:p w14:paraId="044D9FC9" w14:textId="613A30D1" w:rsidR="00D6092D" w:rsidRPr="008B1BF3" w:rsidRDefault="00D6092D" w:rsidP="00D46D48">
      <w:pPr>
        <w:pStyle w:val="ListParagraph"/>
        <w:numPr>
          <w:ilvl w:val="0"/>
          <w:numId w:val="4"/>
        </w:numPr>
        <w:autoSpaceDE w:val="0"/>
        <w:autoSpaceDN w:val="0"/>
        <w:adjustRightInd w:val="0"/>
        <w:contextualSpacing/>
        <w:rPr>
          <w:color w:val="000000" w:themeColor="text1"/>
        </w:rPr>
      </w:pPr>
      <w:r w:rsidRPr="008B1BF3">
        <w:rPr>
          <w:color w:val="000000" w:themeColor="text1"/>
        </w:rPr>
        <w:t>Standard plasma</w:t>
      </w:r>
      <w:r w:rsidRPr="008B1BF3">
        <w:rPr>
          <w:rStyle w:val="FootnoteReference"/>
          <w:color w:val="000000" w:themeColor="text1"/>
        </w:rPr>
        <w:footnoteReference w:id="3"/>
      </w:r>
    </w:p>
    <w:p w14:paraId="73D1AD18" w14:textId="77777777" w:rsidR="00B84F83" w:rsidRPr="008B1BF3" w:rsidRDefault="00B84F83" w:rsidP="00B84F83">
      <w:pPr>
        <w:autoSpaceDE w:val="0"/>
        <w:autoSpaceDN w:val="0"/>
        <w:adjustRightInd w:val="0"/>
        <w:spacing w:line="240" w:lineRule="auto"/>
        <w:contextualSpacing/>
        <w:rPr>
          <w:color w:val="000000" w:themeColor="text1"/>
        </w:rPr>
      </w:pPr>
    </w:p>
    <w:p w14:paraId="1B3189EA" w14:textId="269C5336" w:rsidR="00D6092D" w:rsidRPr="008B1BF3" w:rsidRDefault="003F2B90" w:rsidP="00582834">
      <w:pPr>
        <w:autoSpaceDE w:val="0"/>
        <w:autoSpaceDN w:val="0"/>
        <w:adjustRightInd w:val="0"/>
        <w:spacing w:after="0" w:line="240" w:lineRule="auto"/>
        <w:rPr>
          <w:b/>
          <w:bCs/>
          <w:color w:val="000000" w:themeColor="text1"/>
        </w:rPr>
      </w:pPr>
      <w:bookmarkStart w:id="5" w:name="_Hlk36292498"/>
      <w:r w:rsidRPr="008B1BF3">
        <w:rPr>
          <w:b/>
          <w:bCs/>
          <w:color w:val="000000" w:themeColor="text1"/>
        </w:rPr>
        <w:t>Primary</w:t>
      </w:r>
      <w:r w:rsidR="00D6092D" w:rsidRPr="008B1BF3">
        <w:rPr>
          <w:b/>
          <w:bCs/>
          <w:color w:val="000000" w:themeColor="text1"/>
        </w:rPr>
        <w:t xml:space="preserve"> Objective:</w:t>
      </w:r>
      <w:r w:rsidR="00D6092D" w:rsidRPr="008B1BF3">
        <w:rPr>
          <w:color w:val="000000" w:themeColor="text1"/>
        </w:rPr>
        <w:t xml:space="preserve"> Evaluate the </w:t>
      </w:r>
      <w:r w:rsidR="0040660D" w:rsidRPr="008B1BF3">
        <w:rPr>
          <w:color w:val="000000" w:themeColor="text1"/>
        </w:rPr>
        <w:t xml:space="preserve">efficacy </w:t>
      </w:r>
      <w:r w:rsidR="00D6092D" w:rsidRPr="008B1BF3">
        <w:rPr>
          <w:color w:val="000000" w:themeColor="text1"/>
        </w:rPr>
        <w:t xml:space="preserve">of </w:t>
      </w:r>
      <w:r w:rsidR="00451B06" w:rsidRPr="008B1BF3">
        <w:rPr>
          <w:color w:val="000000" w:themeColor="text1"/>
        </w:rPr>
        <w:t>convalescent plasma from people who have recovered from C</w:t>
      </w:r>
      <w:r w:rsidR="001802EB">
        <w:rPr>
          <w:color w:val="000000" w:themeColor="text1"/>
        </w:rPr>
        <w:t>OVID</w:t>
      </w:r>
      <w:r w:rsidR="00451B06" w:rsidRPr="008B1BF3">
        <w:rPr>
          <w:color w:val="000000" w:themeColor="text1"/>
        </w:rPr>
        <w:t>-19 containing antibodies to S</w:t>
      </w:r>
      <w:r w:rsidR="00D6092D" w:rsidRPr="008B1BF3">
        <w:rPr>
          <w:color w:val="000000" w:themeColor="text1"/>
        </w:rPr>
        <w:t xml:space="preserve">ARS-CoV-2 versus control (standard plasma) </w:t>
      </w:r>
      <w:r w:rsidR="00554BA8" w:rsidRPr="008B1BF3">
        <w:rPr>
          <w:color w:val="000000" w:themeColor="text1"/>
        </w:rPr>
        <w:t xml:space="preserve">to prevent </w:t>
      </w:r>
      <w:r w:rsidR="000273B9" w:rsidRPr="008B1BF3">
        <w:rPr>
          <w:color w:val="000000" w:themeColor="text1"/>
        </w:rPr>
        <w:t>worsening respiratory status or death</w:t>
      </w:r>
      <w:r w:rsidR="00554BA8" w:rsidRPr="008B1BF3">
        <w:rPr>
          <w:color w:val="000000" w:themeColor="text1"/>
        </w:rPr>
        <w:t xml:space="preserve"> in</w:t>
      </w:r>
      <w:r w:rsidR="0040660D" w:rsidRPr="008B1BF3">
        <w:rPr>
          <w:color w:val="000000" w:themeColor="text1"/>
        </w:rPr>
        <w:t xml:space="preserve"> hospitalized</w:t>
      </w:r>
      <w:r w:rsidR="00D6092D" w:rsidRPr="008B1BF3">
        <w:rPr>
          <w:color w:val="000000" w:themeColor="text1"/>
        </w:rPr>
        <w:t xml:space="preserve"> </w:t>
      </w:r>
      <w:r w:rsidR="0040660D" w:rsidRPr="008B1BF3">
        <w:rPr>
          <w:color w:val="000000" w:themeColor="text1"/>
        </w:rPr>
        <w:t>patients</w:t>
      </w:r>
      <w:r w:rsidR="00671180" w:rsidRPr="008B1BF3">
        <w:rPr>
          <w:color w:val="000000" w:themeColor="text1"/>
        </w:rPr>
        <w:t xml:space="preserve"> </w:t>
      </w:r>
      <w:r w:rsidR="00554BA8" w:rsidRPr="008B1BF3">
        <w:rPr>
          <w:color w:val="000000" w:themeColor="text1"/>
        </w:rPr>
        <w:t xml:space="preserve">with COVID-19 who are </w:t>
      </w:r>
      <w:r w:rsidR="00D6092D" w:rsidRPr="008B1BF3">
        <w:rPr>
          <w:color w:val="000000" w:themeColor="text1"/>
        </w:rPr>
        <w:t>with</w:t>
      </w:r>
      <w:r w:rsidR="0040660D" w:rsidRPr="008B1BF3">
        <w:rPr>
          <w:color w:val="000000" w:themeColor="text1"/>
        </w:rPr>
        <w:t xml:space="preserve">in 3 days of </w:t>
      </w:r>
      <w:r w:rsidR="00671180" w:rsidRPr="008B1BF3">
        <w:rPr>
          <w:color w:val="000000" w:themeColor="text1"/>
        </w:rPr>
        <w:t>presentation</w:t>
      </w:r>
      <w:r w:rsidR="009762AD" w:rsidRPr="008B1BF3">
        <w:rPr>
          <w:color w:val="000000" w:themeColor="text1"/>
        </w:rPr>
        <w:t xml:space="preserve"> to the hospital</w:t>
      </w:r>
      <w:r w:rsidR="0040660D" w:rsidRPr="008B1BF3">
        <w:rPr>
          <w:color w:val="000000" w:themeColor="text1"/>
        </w:rPr>
        <w:t xml:space="preserve"> or 3-7 days of symptom onset</w:t>
      </w:r>
      <w:r w:rsidR="00D6092D" w:rsidRPr="008B1BF3">
        <w:rPr>
          <w:color w:val="000000" w:themeColor="text1"/>
        </w:rPr>
        <w:t>.</w:t>
      </w:r>
    </w:p>
    <w:p w14:paraId="52DD9F54" w14:textId="77777777" w:rsidR="00582834" w:rsidRPr="008B1BF3" w:rsidRDefault="00582834" w:rsidP="00582834">
      <w:pPr>
        <w:autoSpaceDE w:val="0"/>
        <w:autoSpaceDN w:val="0"/>
        <w:adjustRightInd w:val="0"/>
        <w:spacing w:after="0" w:line="240" w:lineRule="auto"/>
        <w:rPr>
          <w:b/>
          <w:bCs/>
          <w:color w:val="000000" w:themeColor="text1"/>
        </w:rPr>
      </w:pPr>
    </w:p>
    <w:p w14:paraId="14B4E02C" w14:textId="500E624A" w:rsidR="00614637" w:rsidRPr="008B1BF3" w:rsidRDefault="003F2B90" w:rsidP="00582834">
      <w:pPr>
        <w:autoSpaceDE w:val="0"/>
        <w:autoSpaceDN w:val="0"/>
        <w:adjustRightInd w:val="0"/>
        <w:spacing w:after="0" w:line="240" w:lineRule="auto"/>
        <w:rPr>
          <w:color w:val="000000" w:themeColor="text1"/>
        </w:rPr>
      </w:pPr>
      <w:r w:rsidRPr="008B1BF3">
        <w:rPr>
          <w:b/>
          <w:bCs/>
          <w:color w:val="000000" w:themeColor="text1"/>
        </w:rPr>
        <w:t>Primary</w:t>
      </w:r>
      <w:r w:rsidR="00D6092D" w:rsidRPr="008B1BF3">
        <w:rPr>
          <w:b/>
          <w:bCs/>
          <w:color w:val="000000" w:themeColor="text1"/>
        </w:rPr>
        <w:t xml:space="preserve"> Endpoint</w:t>
      </w:r>
      <w:r w:rsidR="00671180" w:rsidRPr="008B1BF3">
        <w:rPr>
          <w:color w:val="000000" w:themeColor="text1"/>
        </w:rPr>
        <w:t xml:space="preserve">: </w:t>
      </w:r>
    </w:p>
    <w:p w14:paraId="3A0BF9BA" w14:textId="5EE17011" w:rsidR="00D6092D" w:rsidRPr="008B1BF3" w:rsidRDefault="000273B9" w:rsidP="00582834">
      <w:pPr>
        <w:autoSpaceDE w:val="0"/>
        <w:autoSpaceDN w:val="0"/>
        <w:adjustRightInd w:val="0"/>
        <w:spacing w:after="0" w:line="240" w:lineRule="auto"/>
      </w:pPr>
      <w:r w:rsidRPr="008B1BF3">
        <w:t>Primary Outcome: Status at 14 days (1 through 5</w:t>
      </w:r>
      <w:r w:rsidR="00A715F9" w:rsidRPr="008B1BF3">
        <w:t>, defined below</w:t>
      </w:r>
      <w:r w:rsidRPr="008B1BF3">
        <w:t>). Effect size will be measured as the cumulative odds ratio comparing treatment to control, estimated using a cumulative proportional odds model that adjusts for initial status (indicator for status = 3 or status = 4).</w:t>
      </w:r>
    </w:p>
    <w:p w14:paraId="63399B9B" w14:textId="77777777" w:rsidR="00A715F9" w:rsidRPr="008B1BF3" w:rsidRDefault="00A715F9" w:rsidP="00A715F9">
      <w:pPr>
        <w:autoSpaceDE w:val="0"/>
        <w:autoSpaceDN w:val="0"/>
        <w:adjustRightInd w:val="0"/>
        <w:spacing w:after="0" w:line="240" w:lineRule="auto"/>
        <w:rPr>
          <w:color w:val="000000" w:themeColor="text1"/>
        </w:rPr>
      </w:pPr>
    </w:p>
    <w:p w14:paraId="3413877D" w14:textId="77777777" w:rsidR="00A715F9" w:rsidRPr="008B1BF3" w:rsidRDefault="00A715F9" w:rsidP="00A715F9">
      <w:pPr>
        <w:autoSpaceDE w:val="0"/>
        <w:autoSpaceDN w:val="0"/>
        <w:adjustRightInd w:val="0"/>
        <w:spacing w:after="0" w:line="240" w:lineRule="auto"/>
        <w:rPr>
          <w:color w:val="000000" w:themeColor="text1"/>
        </w:rPr>
      </w:pPr>
      <w:r w:rsidRPr="008B1BF3">
        <w:rPr>
          <w:color w:val="000000" w:themeColor="text1"/>
        </w:rPr>
        <w:t xml:space="preserve">Clinical Status Scale </w:t>
      </w:r>
    </w:p>
    <w:p w14:paraId="6C419BC0" w14:textId="77777777" w:rsidR="00A715F9" w:rsidRPr="008B1BF3" w:rsidRDefault="00A715F9" w:rsidP="00A715F9">
      <w:pPr>
        <w:autoSpaceDE w:val="0"/>
        <w:autoSpaceDN w:val="0"/>
        <w:adjustRightInd w:val="0"/>
        <w:spacing w:after="0" w:line="240" w:lineRule="auto"/>
        <w:rPr>
          <w:color w:val="000000" w:themeColor="text1"/>
        </w:rPr>
      </w:pPr>
      <w:r w:rsidRPr="008B1BF3">
        <w:rPr>
          <w:color w:val="000000" w:themeColor="text1"/>
        </w:rPr>
        <w:t>1.  Death;</w:t>
      </w:r>
    </w:p>
    <w:p w14:paraId="2C0110AF" w14:textId="77777777" w:rsidR="00A715F9" w:rsidRPr="008B1BF3" w:rsidRDefault="00A715F9" w:rsidP="00A715F9">
      <w:pPr>
        <w:autoSpaceDE w:val="0"/>
        <w:autoSpaceDN w:val="0"/>
        <w:adjustRightInd w:val="0"/>
        <w:spacing w:after="0" w:line="240" w:lineRule="auto"/>
        <w:rPr>
          <w:color w:val="000000" w:themeColor="text1"/>
        </w:rPr>
      </w:pPr>
      <w:r w:rsidRPr="008B1BF3">
        <w:rPr>
          <w:color w:val="000000" w:themeColor="text1"/>
        </w:rPr>
        <w:t>2.  Hospitalized, on invasive mechanical ventilation or extracorporeal membrane oxygenation (ECMO);</w:t>
      </w:r>
    </w:p>
    <w:p w14:paraId="3FE9CDD6" w14:textId="77777777" w:rsidR="00A715F9" w:rsidRPr="008B1BF3" w:rsidRDefault="00A715F9" w:rsidP="00A715F9">
      <w:pPr>
        <w:autoSpaceDE w:val="0"/>
        <w:autoSpaceDN w:val="0"/>
        <w:adjustRightInd w:val="0"/>
        <w:spacing w:after="0" w:line="240" w:lineRule="auto"/>
        <w:rPr>
          <w:color w:val="000000" w:themeColor="text1"/>
        </w:rPr>
      </w:pPr>
      <w:r w:rsidRPr="008B1BF3">
        <w:rPr>
          <w:color w:val="000000" w:themeColor="text1"/>
        </w:rPr>
        <w:t>3.  Hospitalized, on non-invasive ventilation or high flow oxygen devices;</w:t>
      </w:r>
    </w:p>
    <w:p w14:paraId="078A506E" w14:textId="77777777" w:rsidR="00A715F9" w:rsidRPr="008B1BF3" w:rsidRDefault="00A715F9" w:rsidP="00A715F9">
      <w:pPr>
        <w:autoSpaceDE w:val="0"/>
        <w:autoSpaceDN w:val="0"/>
        <w:adjustRightInd w:val="0"/>
        <w:spacing w:after="0" w:line="240" w:lineRule="auto"/>
        <w:rPr>
          <w:color w:val="000000" w:themeColor="text1"/>
        </w:rPr>
      </w:pPr>
      <w:r w:rsidRPr="008B1BF3">
        <w:rPr>
          <w:color w:val="000000" w:themeColor="text1"/>
        </w:rPr>
        <w:t>4.  Hospitalized, requiring supplemental oxygen;</w:t>
      </w:r>
    </w:p>
    <w:p w14:paraId="603C3C96" w14:textId="77777777" w:rsidR="00A715F9" w:rsidRPr="008B1BF3" w:rsidRDefault="00A715F9" w:rsidP="00A715F9">
      <w:pPr>
        <w:autoSpaceDE w:val="0"/>
        <w:autoSpaceDN w:val="0"/>
        <w:adjustRightInd w:val="0"/>
        <w:spacing w:after="0" w:line="240" w:lineRule="auto"/>
        <w:rPr>
          <w:color w:val="000000" w:themeColor="text1"/>
        </w:rPr>
      </w:pPr>
      <w:r w:rsidRPr="008B1BF3">
        <w:rPr>
          <w:color w:val="000000" w:themeColor="text1"/>
        </w:rPr>
        <w:t xml:space="preserve">5.  Discharged alive </w:t>
      </w:r>
    </w:p>
    <w:p w14:paraId="01ED4247" w14:textId="77777777" w:rsidR="00A715F9" w:rsidRPr="008B1BF3" w:rsidRDefault="00A715F9" w:rsidP="00A715F9">
      <w:pPr>
        <w:autoSpaceDE w:val="0"/>
        <w:autoSpaceDN w:val="0"/>
        <w:adjustRightInd w:val="0"/>
        <w:spacing w:after="0" w:line="240" w:lineRule="auto"/>
      </w:pPr>
      <w:r w:rsidRPr="008B1BF3">
        <w:rPr>
          <w:color w:val="000000" w:themeColor="text1"/>
        </w:rPr>
        <w:t>Score 3 or 4 describes eligibility and a score of 1-5 defines the outcome status at 14 days:</w:t>
      </w:r>
    </w:p>
    <w:p w14:paraId="4C358B11" w14:textId="77777777" w:rsidR="00582834" w:rsidRPr="008B1BF3" w:rsidRDefault="00582834" w:rsidP="00582834">
      <w:pPr>
        <w:autoSpaceDE w:val="0"/>
        <w:autoSpaceDN w:val="0"/>
        <w:adjustRightInd w:val="0"/>
        <w:spacing w:after="0" w:line="240" w:lineRule="auto"/>
        <w:rPr>
          <w:color w:val="000000" w:themeColor="text1"/>
        </w:rPr>
      </w:pPr>
    </w:p>
    <w:bookmarkEnd w:id="5"/>
    <w:p w14:paraId="346E5144" w14:textId="2A53CC82" w:rsidR="003F2B90" w:rsidRPr="008B1BF3" w:rsidRDefault="00D6092D" w:rsidP="00582834">
      <w:pPr>
        <w:autoSpaceDE w:val="0"/>
        <w:autoSpaceDN w:val="0"/>
        <w:adjustRightInd w:val="0"/>
        <w:spacing w:after="0" w:line="240" w:lineRule="auto"/>
        <w:rPr>
          <w:b/>
          <w:bCs/>
          <w:color w:val="000000" w:themeColor="text1"/>
        </w:rPr>
      </w:pPr>
      <w:r w:rsidRPr="008B1BF3">
        <w:rPr>
          <w:b/>
          <w:bCs/>
          <w:color w:val="000000" w:themeColor="text1"/>
        </w:rPr>
        <w:t xml:space="preserve">Secondary Objectives:  </w:t>
      </w:r>
    </w:p>
    <w:p w14:paraId="3C255252" w14:textId="5DC59E5B" w:rsidR="00614637" w:rsidRPr="008B1BF3" w:rsidRDefault="00614637" w:rsidP="00582834">
      <w:pPr>
        <w:autoSpaceDE w:val="0"/>
        <w:autoSpaceDN w:val="0"/>
        <w:adjustRightInd w:val="0"/>
        <w:spacing w:after="0" w:line="240" w:lineRule="auto"/>
      </w:pPr>
      <w:r w:rsidRPr="008B1BF3">
        <w:t>Secondary outcome; same as above at 28 days.</w:t>
      </w:r>
    </w:p>
    <w:p w14:paraId="0158E23A" w14:textId="77777777" w:rsidR="00582834" w:rsidRPr="008B1BF3" w:rsidRDefault="00582834" w:rsidP="00582834">
      <w:pPr>
        <w:autoSpaceDE w:val="0"/>
        <w:autoSpaceDN w:val="0"/>
        <w:adjustRightInd w:val="0"/>
        <w:spacing w:after="0" w:line="240" w:lineRule="auto"/>
      </w:pPr>
    </w:p>
    <w:p w14:paraId="3F14067A" w14:textId="70A28A7A" w:rsidR="005C03FB" w:rsidRPr="008B1BF3" w:rsidRDefault="00876570" w:rsidP="00582834">
      <w:pPr>
        <w:autoSpaceDE w:val="0"/>
        <w:autoSpaceDN w:val="0"/>
        <w:adjustRightInd w:val="0"/>
        <w:spacing w:after="0" w:line="240" w:lineRule="auto"/>
        <w:rPr>
          <w:b/>
          <w:bCs/>
          <w:color w:val="000000" w:themeColor="text1"/>
        </w:rPr>
      </w:pPr>
      <w:r w:rsidRPr="008B1BF3">
        <w:rPr>
          <w:b/>
          <w:bCs/>
          <w:color w:val="000000" w:themeColor="text1"/>
        </w:rPr>
        <w:t>Exploratory objectives:</w:t>
      </w:r>
    </w:p>
    <w:p w14:paraId="1F043DCD" w14:textId="7D7BB00A" w:rsidR="00451B06" w:rsidRPr="008B1BF3" w:rsidRDefault="00451B06" w:rsidP="00451B06">
      <w:pPr>
        <w:pStyle w:val="ListParagraph"/>
        <w:numPr>
          <w:ilvl w:val="0"/>
          <w:numId w:val="5"/>
        </w:numPr>
        <w:autoSpaceDE w:val="0"/>
        <w:autoSpaceDN w:val="0"/>
        <w:adjustRightInd w:val="0"/>
        <w:contextualSpacing/>
        <w:rPr>
          <w:rFonts w:eastAsiaTheme="minorHAnsi"/>
          <w:color w:val="000000" w:themeColor="text1"/>
        </w:rPr>
      </w:pPr>
      <w:r w:rsidRPr="008B1BF3">
        <w:rPr>
          <w:rFonts w:eastAsiaTheme="minorHAnsi"/>
          <w:color w:val="000000" w:themeColor="text1"/>
        </w:rPr>
        <w:t>Serum or plasma a</w:t>
      </w:r>
      <w:r w:rsidR="003E7F17" w:rsidRPr="008B1BF3">
        <w:rPr>
          <w:rFonts w:eastAsiaTheme="minorHAnsi"/>
          <w:color w:val="000000" w:themeColor="text1"/>
        </w:rPr>
        <w:t>nti</w:t>
      </w:r>
      <w:r w:rsidR="005B3E86" w:rsidRPr="008B1BF3">
        <w:rPr>
          <w:rFonts w:eastAsiaTheme="minorHAnsi"/>
          <w:color w:val="000000" w:themeColor="text1"/>
        </w:rPr>
        <w:t xml:space="preserve">-SARS-CoV-2 </w:t>
      </w:r>
      <w:r w:rsidRPr="008B1BF3">
        <w:rPr>
          <w:rFonts w:eastAsiaTheme="minorHAnsi"/>
          <w:color w:val="000000" w:themeColor="text1"/>
        </w:rPr>
        <w:t>IgM, IgG, IgA on Days 0, 7, 14, 28, 90</w:t>
      </w:r>
    </w:p>
    <w:p w14:paraId="59F3C6D3" w14:textId="2E1E41FA" w:rsidR="00D6092D" w:rsidRPr="008B1BF3" w:rsidRDefault="00451B06" w:rsidP="00451B06">
      <w:pPr>
        <w:pStyle w:val="ListParagraph"/>
        <w:numPr>
          <w:ilvl w:val="0"/>
          <w:numId w:val="5"/>
        </w:numPr>
        <w:autoSpaceDE w:val="0"/>
        <w:autoSpaceDN w:val="0"/>
        <w:adjustRightInd w:val="0"/>
        <w:contextualSpacing/>
        <w:rPr>
          <w:rFonts w:eastAsiaTheme="minorHAnsi"/>
          <w:color w:val="000000" w:themeColor="text1"/>
        </w:rPr>
      </w:pPr>
      <w:r w:rsidRPr="008B1BF3">
        <w:rPr>
          <w:rFonts w:eastAsiaTheme="minorHAnsi"/>
          <w:color w:val="000000" w:themeColor="text1"/>
        </w:rPr>
        <w:t xml:space="preserve">Serum or plasma SARS-CoV-2 </w:t>
      </w:r>
      <w:r w:rsidR="00881182" w:rsidRPr="008B1BF3">
        <w:rPr>
          <w:rFonts w:eastAsiaTheme="minorHAnsi"/>
          <w:color w:val="000000" w:themeColor="text1"/>
        </w:rPr>
        <w:t>n</w:t>
      </w:r>
      <w:r w:rsidR="005C03FB" w:rsidRPr="008B1BF3">
        <w:rPr>
          <w:rFonts w:eastAsiaTheme="minorHAnsi"/>
          <w:color w:val="000000" w:themeColor="text1"/>
        </w:rPr>
        <w:t xml:space="preserve">eutralizing activity </w:t>
      </w:r>
      <w:r w:rsidRPr="008B1BF3">
        <w:rPr>
          <w:rFonts w:eastAsiaTheme="minorHAnsi"/>
          <w:color w:val="000000" w:themeColor="text1"/>
        </w:rPr>
        <w:t xml:space="preserve">and antibody dependent cytotoxicity (ADCC) </w:t>
      </w:r>
      <w:r w:rsidR="00C444C7" w:rsidRPr="008B1BF3">
        <w:rPr>
          <w:rFonts w:eastAsiaTheme="minorHAnsi"/>
          <w:color w:val="000000" w:themeColor="text1"/>
        </w:rPr>
        <w:t xml:space="preserve">on </w:t>
      </w:r>
      <w:r w:rsidRPr="008B1BF3">
        <w:rPr>
          <w:rFonts w:eastAsiaTheme="minorHAnsi"/>
          <w:color w:val="000000" w:themeColor="text1"/>
        </w:rPr>
        <w:t>D</w:t>
      </w:r>
      <w:r w:rsidR="005B3E86" w:rsidRPr="008B1BF3">
        <w:rPr>
          <w:rFonts w:eastAsiaTheme="minorHAnsi"/>
          <w:color w:val="000000" w:themeColor="text1"/>
        </w:rPr>
        <w:t xml:space="preserve">ays </w:t>
      </w:r>
      <w:r w:rsidRPr="008B1BF3">
        <w:rPr>
          <w:color w:val="000000" w:themeColor="text1"/>
          <w:sz w:val="22"/>
          <w:szCs w:val="22"/>
        </w:rPr>
        <w:t>Day 0, 7</w:t>
      </w:r>
      <w:r w:rsidRPr="008B1BF3">
        <w:rPr>
          <w:sz w:val="22"/>
          <w:szCs w:val="22"/>
        </w:rPr>
        <w:t>, 14, 28, 90</w:t>
      </w:r>
      <w:r w:rsidR="005C03FB" w:rsidRPr="008B1BF3">
        <w:t xml:space="preserve"> </w:t>
      </w:r>
    </w:p>
    <w:p w14:paraId="781F7A58" w14:textId="7F94FB4F" w:rsidR="00D6092D" w:rsidRPr="008B1BF3" w:rsidRDefault="003E7F17" w:rsidP="00D46D48">
      <w:pPr>
        <w:pStyle w:val="ListParagraph"/>
        <w:numPr>
          <w:ilvl w:val="0"/>
          <w:numId w:val="5"/>
        </w:numPr>
        <w:autoSpaceDE w:val="0"/>
        <w:autoSpaceDN w:val="0"/>
        <w:adjustRightInd w:val="0"/>
        <w:contextualSpacing/>
        <w:rPr>
          <w:rFonts w:eastAsiaTheme="minorHAnsi"/>
          <w:color w:val="000000" w:themeColor="text1"/>
        </w:rPr>
      </w:pPr>
      <w:r w:rsidRPr="008B1BF3">
        <w:rPr>
          <w:rFonts w:eastAsiaTheme="minorHAnsi"/>
          <w:color w:val="000000" w:themeColor="text1"/>
        </w:rPr>
        <w:lastRenderedPageBreak/>
        <w:t>Rates</w:t>
      </w:r>
      <w:r w:rsidR="00D6092D" w:rsidRPr="008B1BF3">
        <w:rPr>
          <w:rFonts w:eastAsiaTheme="minorHAnsi"/>
          <w:color w:val="000000" w:themeColor="text1"/>
        </w:rPr>
        <w:t xml:space="preserve">, levels and duration of SARS-CoV-2 RNA in NP swabs using RT-PCR </w:t>
      </w:r>
      <w:r w:rsidR="00E200F8" w:rsidRPr="008B1BF3">
        <w:rPr>
          <w:rFonts w:eastAsiaTheme="minorHAnsi"/>
          <w:color w:val="000000" w:themeColor="text1"/>
        </w:rPr>
        <w:t xml:space="preserve">on </w:t>
      </w:r>
      <w:r w:rsidR="00D6092D" w:rsidRPr="008B1BF3">
        <w:rPr>
          <w:rFonts w:eastAsiaTheme="minorHAnsi"/>
          <w:color w:val="000000" w:themeColor="text1"/>
        </w:rPr>
        <w:t>days 0, 7</w:t>
      </w:r>
      <w:r w:rsidR="00EA21D5" w:rsidRPr="008B1BF3">
        <w:rPr>
          <w:rFonts w:eastAsiaTheme="minorHAnsi"/>
          <w:color w:val="000000" w:themeColor="text1"/>
        </w:rPr>
        <w:t xml:space="preserve">, </w:t>
      </w:r>
      <w:r w:rsidR="00D6092D" w:rsidRPr="008B1BF3">
        <w:rPr>
          <w:rFonts w:eastAsiaTheme="minorHAnsi"/>
          <w:color w:val="000000" w:themeColor="text1"/>
        </w:rPr>
        <w:t>14</w:t>
      </w:r>
      <w:r w:rsidR="00EA21D5" w:rsidRPr="008B1BF3">
        <w:rPr>
          <w:rFonts w:eastAsiaTheme="minorHAnsi"/>
          <w:color w:val="000000" w:themeColor="text1"/>
        </w:rPr>
        <w:t>, 28</w:t>
      </w:r>
      <w:r w:rsidR="00D6092D" w:rsidRPr="008B1BF3">
        <w:rPr>
          <w:rFonts w:eastAsiaTheme="minorHAnsi"/>
          <w:color w:val="000000" w:themeColor="text1"/>
        </w:rPr>
        <w:t>. Other specimen types may be tested as available (</w:t>
      </w:r>
      <w:r w:rsidR="00D6092D" w:rsidRPr="008B1BF3">
        <w:rPr>
          <w:rFonts w:eastAsiaTheme="minorHAnsi"/>
          <w:i/>
          <w:color w:val="000000" w:themeColor="text1"/>
        </w:rPr>
        <w:t>e</w:t>
      </w:r>
      <w:r w:rsidR="00B9401C" w:rsidRPr="008B1BF3">
        <w:rPr>
          <w:rFonts w:eastAsiaTheme="minorHAnsi"/>
          <w:i/>
          <w:color w:val="000000" w:themeColor="text1"/>
        </w:rPr>
        <w:t>.</w:t>
      </w:r>
      <w:r w:rsidR="00D6092D" w:rsidRPr="008B1BF3">
        <w:rPr>
          <w:rFonts w:eastAsiaTheme="minorHAnsi"/>
          <w:i/>
          <w:color w:val="000000" w:themeColor="text1"/>
        </w:rPr>
        <w:t xml:space="preserve">g., </w:t>
      </w:r>
      <w:r w:rsidR="00D6092D" w:rsidRPr="008B1BF3">
        <w:rPr>
          <w:rFonts w:eastAsiaTheme="minorHAnsi"/>
          <w:color w:val="000000" w:themeColor="text1"/>
        </w:rPr>
        <w:t>BAL fluid, tracheal secretions, sputum, etc.)</w:t>
      </w:r>
      <w:r w:rsidR="008C7957" w:rsidRPr="008B1BF3">
        <w:rPr>
          <w:rFonts w:eastAsiaTheme="minorHAnsi"/>
          <w:color w:val="000000" w:themeColor="text1"/>
        </w:rPr>
        <w:t>.</w:t>
      </w:r>
    </w:p>
    <w:p w14:paraId="4A40E2B4" w14:textId="3BDE4921" w:rsidR="00A52086" w:rsidRPr="008B1BF3" w:rsidRDefault="008C7957" w:rsidP="00D46D48">
      <w:pPr>
        <w:pStyle w:val="ListParagraph"/>
        <w:numPr>
          <w:ilvl w:val="0"/>
          <w:numId w:val="5"/>
        </w:numPr>
        <w:autoSpaceDE w:val="0"/>
        <w:autoSpaceDN w:val="0"/>
        <w:adjustRightInd w:val="0"/>
        <w:contextualSpacing/>
        <w:rPr>
          <w:rFonts w:eastAsiaTheme="minorHAnsi"/>
          <w:color w:val="000000" w:themeColor="text1"/>
        </w:rPr>
      </w:pPr>
      <w:r w:rsidRPr="008B1BF3">
        <w:rPr>
          <w:rFonts w:eastAsiaTheme="minorHAnsi"/>
          <w:color w:val="000000" w:themeColor="text1"/>
        </w:rPr>
        <w:t>Lymphocyte</w:t>
      </w:r>
      <w:r w:rsidR="00A52086" w:rsidRPr="008B1BF3">
        <w:rPr>
          <w:rFonts w:eastAsiaTheme="minorHAnsi"/>
          <w:color w:val="000000" w:themeColor="text1"/>
        </w:rPr>
        <w:t xml:space="preserve"> and neutrophil counts on days 0</w:t>
      </w:r>
      <w:r w:rsidR="009762AD" w:rsidRPr="008B1BF3">
        <w:rPr>
          <w:rFonts w:eastAsiaTheme="minorHAnsi"/>
          <w:color w:val="000000" w:themeColor="text1"/>
        </w:rPr>
        <w:t>,</w:t>
      </w:r>
      <w:r w:rsidR="00A52086" w:rsidRPr="008B1BF3">
        <w:rPr>
          <w:rFonts w:eastAsiaTheme="minorHAnsi"/>
          <w:color w:val="000000" w:themeColor="text1"/>
        </w:rPr>
        <w:t xml:space="preserve"> 3, 7, 14</w:t>
      </w:r>
      <w:r w:rsidR="009638D4" w:rsidRPr="008B1BF3">
        <w:rPr>
          <w:rFonts w:eastAsiaTheme="minorHAnsi"/>
          <w:color w:val="000000" w:themeColor="text1"/>
        </w:rPr>
        <w:t xml:space="preserve"> or as obtained in care.</w:t>
      </w:r>
    </w:p>
    <w:p w14:paraId="19366151" w14:textId="21E34C76" w:rsidR="00E200F8" w:rsidRPr="008B1BF3" w:rsidRDefault="008C7957" w:rsidP="00D46D48">
      <w:pPr>
        <w:pStyle w:val="ListParagraph"/>
        <w:numPr>
          <w:ilvl w:val="0"/>
          <w:numId w:val="5"/>
        </w:numPr>
        <w:autoSpaceDE w:val="0"/>
        <w:autoSpaceDN w:val="0"/>
        <w:adjustRightInd w:val="0"/>
        <w:contextualSpacing/>
        <w:rPr>
          <w:rFonts w:eastAsiaTheme="minorHAnsi"/>
          <w:color w:val="000000" w:themeColor="text1"/>
        </w:rPr>
      </w:pPr>
      <w:r w:rsidRPr="008B1BF3">
        <w:rPr>
          <w:rFonts w:eastAsiaTheme="minorHAnsi"/>
          <w:color w:val="000000" w:themeColor="text1"/>
        </w:rPr>
        <w:t>Hematological</w:t>
      </w:r>
      <w:r w:rsidR="00C444C7" w:rsidRPr="008B1BF3">
        <w:rPr>
          <w:rFonts w:eastAsiaTheme="minorHAnsi"/>
          <w:color w:val="000000" w:themeColor="text1"/>
        </w:rPr>
        <w:t xml:space="preserve"> measurements (D-dimer, fibrinogen) on days 0, 3, 7, 14</w:t>
      </w:r>
      <w:r w:rsidR="009638D4" w:rsidRPr="008B1BF3">
        <w:rPr>
          <w:rFonts w:eastAsiaTheme="minorHAnsi"/>
          <w:color w:val="000000" w:themeColor="text1"/>
        </w:rPr>
        <w:t xml:space="preserve"> or as obtained in care</w:t>
      </w:r>
      <w:r w:rsidR="00D60972" w:rsidRPr="008B1BF3">
        <w:rPr>
          <w:rFonts w:eastAsiaTheme="minorHAnsi"/>
          <w:color w:val="000000" w:themeColor="text1"/>
        </w:rPr>
        <w:t>.</w:t>
      </w:r>
    </w:p>
    <w:p w14:paraId="2CA7CFC4" w14:textId="1CD39A53" w:rsidR="00011370" w:rsidRPr="008B1BF3" w:rsidRDefault="00011370" w:rsidP="00D46D48">
      <w:pPr>
        <w:pStyle w:val="ListParagraph"/>
        <w:numPr>
          <w:ilvl w:val="0"/>
          <w:numId w:val="5"/>
        </w:numPr>
        <w:autoSpaceDE w:val="0"/>
        <w:autoSpaceDN w:val="0"/>
        <w:adjustRightInd w:val="0"/>
        <w:contextualSpacing/>
        <w:rPr>
          <w:rFonts w:eastAsiaTheme="minorHAnsi"/>
          <w:color w:val="000000" w:themeColor="text1"/>
        </w:rPr>
      </w:pPr>
      <w:r w:rsidRPr="008B1BF3">
        <w:rPr>
          <w:rFonts w:eastAsiaTheme="minorHAnsi"/>
          <w:color w:val="000000" w:themeColor="text1"/>
        </w:rPr>
        <w:t>T and B cell subsets on days 0, 7, 28</w:t>
      </w:r>
    </w:p>
    <w:p w14:paraId="0E37FE3D" w14:textId="77777777" w:rsidR="005C03FB" w:rsidRPr="008B1BF3" w:rsidRDefault="005C03FB" w:rsidP="005C03FB">
      <w:pPr>
        <w:pStyle w:val="ListParagraph"/>
        <w:autoSpaceDE w:val="0"/>
        <w:autoSpaceDN w:val="0"/>
        <w:adjustRightInd w:val="0"/>
        <w:contextualSpacing/>
        <w:rPr>
          <w:rFonts w:eastAsiaTheme="minorHAnsi"/>
          <w:color w:val="000000" w:themeColor="text1"/>
        </w:rPr>
      </w:pPr>
    </w:p>
    <w:p w14:paraId="693B3B16" w14:textId="24E15CEE" w:rsidR="00C955F2" w:rsidRPr="008B1BF3" w:rsidRDefault="005C03FB" w:rsidP="005C03FB">
      <w:pPr>
        <w:pStyle w:val="ListParagraph"/>
        <w:autoSpaceDE w:val="0"/>
        <w:autoSpaceDN w:val="0"/>
        <w:adjustRightInd w:val="0"/>
        <w:ind w:left="0"/>
        <w:contextualSpacing/>
        <w:rPr>
          <w:rFonts w:eastAsiaTheme="minorHAnsi"/>
          <w:b/>
          <w:bCs/>
          <w:color w:val="000000" w:themeColor="text1"/>
        </w:rPr>
      </w:pPr>
      <w:r w:rsidRPr="008B1BF3">
        <w:rPr>
          <w:rFonts w:eastAsiaTheme="minorHAnsi"/>
          <w:b/>
          <w:bCs/>
          <w:color w:val="000000" w:themeColor="text1"/>
        </w:rPr>
        <w:t>Safety</w:t>
      </w:r>
    </w:p>
    <w:p w14:paraId="2E83BDC5" w14:textId="0A029A0D" w:rsidR="005C03FB" w:rsidRPr="008B1BF3" w:rsidRDefault="005C03FB" w:rsidP="00D46D48">
      <w:pPr>
        <w:pStyle w:val="ListParagraph"/>
        <w:numPr>
          <w:ilvl w:val="0"/>
          <w:numId w:val="6"/>
        </w:numPr>
        <w:autoSpaceDE w:val="0"/>
        <w:autoSpaceDN w:val="0"/>
        <w:adjustRightInd w:val="0"/>
        <w:contextualSpacing/>
        <w:rPr>
          <w:rFonts w:eastAsiaTheme="minorHAnsi"/>
          <w:color w:val="000000" w:themeColor="text1"/>
        </w:rPr>
      </w:pPr>
      <w:r w:rsidRPr="008B1BF3">
        <w:rPr>
          <w:rFonts w:eastAsiaTheme="minorHAnsi"/>
          <w:color w:val="000000" w:themeColor="text1"/>
        </w:rPr>
        <w:t>Cumulative incidence of adverse events during the study period: transfusion reaction (fever, rash), transfusion related acute lung injury (TRALI), transfusion associated circulatory overload (TACO), transfusion related infection.</w:t>
      </w:r>
    </w:p>
    <w:p w14:paraId="0B752066" w14:textId="77777777" w:rsidR="000C6012" w:rsidRPr="008B1BF3" w:rsidRDefault="000C6012" w:rsidP="007E1BB3">
      <w:pPr>
        <w:autoSpaceDE w:val="0"/>
        <w:autoSpaceDN w:val="0"/>
        <w:adjustRightInd w:val="0"/>
        <w:contextualSpacing/>
        <w:rPr>
          <w:color w:val="000000" w:themeColor="text1"/>
        </w:rPr>
      </w:pPr>
    </w:p>
    <w:p w14:paraId="02B891AB" w14:textId="23EAA8B5" w:rsidR="00D6092D" w:rsidRPr="008B1BF3" w:rsidRDefault="00D6092D" w:rsidP="00D6092D">
      <w:pPr>
        <w:autoSpaceDE w:val="0"/>
        <w:autoSpaceDN w:val="0"/>
        <w:adjustRightInd w:val="0"/>
        <w:rPr>
          <w:color w:val="000000" w:themeColor="text1"/>
        </w:rPr>
      </w:pPr>
      <w:r w:rsidRPr="008B1BF3">
        <w:rPr>
          <w:b/>
          <w:bCs/>
          <w:color w:val="000000" w:themeColor="text1"/>
        </w:rPr>
        <w:t>Study population</w:t>
      </w:r>
    </w:p>
    <w:p w14:paraId="3E7DF211" w14:textId="79CBD75E" w:rsidR="00D6092D" w:rsidRPr="008B1BF3" w:rsidRDefault="00D6092D" w:rsidP="00D6092D">
      <w:pPr>
        <w:autoSpaceDE w:val="0"/>
        <w:autoSpaceDN w:val="0"/>
        <w:adjustRightInd w:val="0"/>
      </w:pPr>
      <w:r w:rsidRPr="008B1BF3">
        <w:rPr>
          <w:b/>
          <w:bCs/>
        </w:rPr>
        <w:t>Inclusion Criteria for Enrollment</w:t>
      </w:r>
      <w:r w:rsidR="008F7342" w:rsidRPr="008B1BF3">
        <w:rPr>
          <w:b/>
          <w:bCs/>
        </w:rPr>
        <w:t>:</w:t>
      </w:r>
    </w:p>
    <w:p w14:paraId="00BC41EF" w14:textId="7CA36566" w:rsidR="00D6092D" w:rsidRPr="008B1BF3" w:rsidRDefault="00D6092D" w:rsidP="00D46D48">
      <w:pPr>
        <w:pStyle w:val="ListParagraph"/>
        <w:numPr>
          <w:ilvl w:val="0"/>
          <w:numId w:val="7"/>
        </w:numPr>
        <w:autoSpaceDE w:val="0"/>
        <w:autoSpaceDN w:val="0"/>
        <w:adjustRightInd w:val="0"/>
        <w:contextualSpacing/>
        <w:rPr>
          <w:rFonts w:eastAsiaTheme="minorHAnsi"/>
        </w:rPr>
      </w:pPr>
      <w:r w:rsidRPr="008B1BF3">
        <w:rPr>
          <w:rFonts w:eastAsiaTheme="minorHAnsi"/>
        </w:rPr>
        <w:t xml:space="preserve">Patients </w:t>
      </w:r>
      <w:r w:rsidR="00C645CD" w:rsidRPr="008B1BF3">
        <w:rPr>
          <w:rFonts w:eastAsiaTheme="minorHAnsi"/>
        </w:rPr>
        <w:t>≥</w:t>
      </w:r>
      <w:r w:rsidRPr="008B1BF3">
        <w:rPr>
          <w:rFonts w:eastAsiaTheme="minorHAnsi"/>
        </w:rPr>
        <w:t xml:space="preserve">18 years of age </w:t>
      </w:r>
    </w:p>
    <w:p w14:paraId="78330567" w14:textId="25DC23BB" w:rsidR="00614637" w:rsidRPr="008B1BF3" w:rsidRDefault="00614637" w:rsidP="00614637">
      <w:pPr>
        <w:pStyle w:val="ListParagraph"/>
        <w:numPr>
          <w:ilvl w:val="0"/>
          <w:numId w:val="7"/>
        </w:numPr>
        <w:autoSpaceDE w:val="0"/>
        <w:autoSpaceDN w:val="0"/>
        <w:adjustRightInd w:val="0"/>
        <w:contextualSpacing/>
        <w:rPr>
          <w:rFonts w:eastAsiaTheme="minorHAnsi"/>
        </w:rPr>
      </w:pPr>
      <w:r w:rsidRPr="008B1BF3">
        <w:rPr>
          <w:rFonts w:eastAsiaTheme="minorHAnsi"/>
        </w:rPr>
        <w:t xml:space="preserve">Hospitalized for </w:t>
      </w:r>
      <w:r w:rsidR="00D6092D" w:rsidRPr="008B1BF3">
        <w:rPr>
          <w:rFonts w:eastAsiaTheme="minorHAnsi"/>
        </w:rPr>
        <w:t xml:space="preserve">COVID-19 </w:t>
      </w:r>
      <w:r w:rsidR="00A424BA" w:rsidRPr="008B1BF3">
        <w:rPr>
          <w:rFonts w:eastAsiaTheme="minorHAnsi"/>
        </w:rPr>
        <w:t xml:space="preserve">respiratory </w:t>
      </w:r>
      <w:r w:rsidR="00D6092D" w:rsidRPr="008B1BF3">
        <w:rPr>
          <w:rFonts w:eastAsiaTheme="minorHAnsi"/>
        </w:rPr>
        <w:t>symptoms</w:t>
      </w:r>
      <w:r w:rsidR="008F7342" w:rsidRPr="008B1BF3">
        <w:rPr>
          <w:rFonts w:eastAsiaTheme="minorHAnsi"/>
        </w:rPr>
        <w:t xml:space="preserve"> </w:t>
      </w:r>
    </w:p>
    <w:p w14:paraId="513A1370" w14:textId="2699BCE8" w:rsidR="00D6092D" w:rsidRPr="008B1BF3" w:rsidRDefault="00614637" w:rsidP="00614637">
      <w:pPr>
        <w:pStyle w:val="ListParagraph"/>
        <w:numPr>
          <w:ilvl w:val="0"/>
          <w:numId w:val="7"/>
        </w:numPr>
        <w:autoSpaceDE w:val="0"/>
        <w:autoSpaceDN w:val="0"/>
        <w:adjustRightInd w:val="0"/>
        <w:contextualSpacing/>
        <w:rPr>
          <w:rFonts w:eastAsiaTheme="minorHAnsi"/>
        </w:rPr>
      </w:pPr>
      <w:r w:rsidRPr="008B1BF3">
        <w:rPr>
          <w:rFonts w:eastAsiaTheme="minorHAnsi"/>
        </w:rPr>
        <w:t xml:space="preserve">Hospitalized for less than </w:t>
      </w:r>
      <w:r w:rsidR="000C6012" w:rsidRPr="008B1BF3">
        <w:rPr>
          <w:rFonts w:eastAsiaTheme="minorHAnsi"/>
        </w:rPr>
        <w:t xml:space="preserve">72 hours </w:t>
      </w:r>
      <w:r w:rsidR="00D6092D" w:rsidRPr="008B1BF3">
        <w:rPr>
          <w:rFonts w:eastAsiaTheme="minorHAnsi"/>
        </w:rPr>
        <w:t xml:space="preserve">OR </w:t>
      </w:r>
      <w:r w:rsidR="000C6012" w:rsidRPr="008B1BF3">
        <w:rPr>
          <w:rFonts w:eastAsiaTheme="minorHAnsi"/>
        </w:rPr>
        <w:t>within day 3 to 7 from first signs of illness</w:t>
      </w:r>
    </w:p>
    <w:p w14:paraId="61759BF7" w14:textId="3092C97E" w:rsidR="00D6092D" w:rsidRPr="008B1BF3" w:rsidRDefault="00D6092D" w:rsidP="00D46D48">
      <w:pPr>
        <w:pStyle w:val="ListParagraph"/>
        <w:numPr>
          <w:ilvl w:val="0"/>
          <w:numId w:val="7"/>
        </w:numPr>
        <w:autoSpaceDE w:val="0"/>
        <w:autoSpaceDN w:val="0"/>
        <w:adjustRightInd w:val="0"/>
        <w:contextualSpacing/>
        <w:rPr>
          <w:rFonts w:eastAsiaTheme="minorHAnsi"/>
        </w:rPr>
      </w:pPr>
      <w:r w:rsidRPr="008B1BF3">
        <w:t>Laboratory confirmed COVID-19</w:t>
      </w:r>
    </w:p>
    <w:p w14:paraId="04CE8DCB" w14:textId="1BCC4436" w:rsidR="00614637" w:rsidRPr="008B1BF3" w:rsidRDefault="00614637" w:rsidP="00614637">
      <w:pPr>
        <w:pStyle w:val="ListParagraph"/>
        <w:numPr>
          <w:ilvl w:val="0"/>
          <w:numId w:val="7"/>
        </w:numPr>
        <w:autoSpaceDE w:val="0"/>
        <w:autoSpaceDN w:val="0"/>
        <w:adjustRightInd w:val="0"/>
        <w:contextualSpacing/>
      </w:pPr>
      <w:r w:rsidRPr="008B1BF3">
        <w:rPr>
          <w:rFonts w:eastAsiaTheme="minorHAnsi"/>
        </w:rPr>
        <w:t>On supplemental oxygen, non-invasive ventilation or high-flow oxygen</w:t>
      </w:r>
      <w:r w:rsidR="00E7252F" w:rsidRPr="008B1BF3">
        <w:rPr>
          <w:rFonts w:eastAsiaTheme="minorHAnsi"/>
        </w:rPr>
        <w:t xml:space="preserve"> (clinical status 3 or 4)</w:t>
      </w:r>
    </w:p>
    <w:p w14:paraId="34959CE3" w14:textId="35DE7606" w:rsidR="00ED5DD0" w:rsidRPr="008B1BF3" w:rsidRDefault="00ED5DD0" w:rsidP="00614637">
      <w:pPr>
        <w:pStyle w:val="ListParagraph"/>
        <w:numPr>
          <w:ilvl w:val="0"/>
          <w:numId w:val="7"/>
        </w:numPr>
        <w:autoSpaceDE w:val="0"/>
        <w:autoSpaceDN w:val="0"/>
        <w:adjustRightInd w:val="0"/>
        <w:contextualSpacing/>
      </w:pPr>
      <w:bookmarkStart w:id="6" w:name="_Hlk37343245"/>
      <w:r w:rsidRPr="008B1BF3">
        <w:t>N.B.  It is assumed patients may be on other randomized controlled trials of pharmaceuticals for COVID -19 and patients who meet eligibility criteria will not be excluded on this basis.</w:t>
      </w:r>
    </w:p>
    <w:bookmarkEnd w:id="6"/>
    <w:p w14:paraId="6D2AC439" w14:textId="77777777" w:rsidR="00C955F2" w:rsidRPr="008B1BF3" w:rsidRDefault="00C955F2" w:rsidP="00C955F2">
      <w:pPr>
        <w:pStyle w:val="ListParagraph"/>
        <w:autoSpaceDE w:val="0"/>
        <w:autoSpaceDN w:val="0"/>
        <w:adjustRightInd w:val="0"/>
        <w:contextualSpacing/>
        <w:rPr>
          <w:rFonts w:eastAsiaTheme="minorHAnsi"/>
        </w:rPr>
      </w:pPr>
    </w:p>
    <w:p w14:paraId="3D0714E3" w14:textId="71620089" w:rsidR="00D6092D" w:rsidRPr="008B1BF3" w:rsidRDefault="00D6092D" w:rsidP="00D6092D">
      <w:pPr>
        <w:autoSpaceDE w:val="0"/>
        <w:autoSpaceDN w:val="0"/>
        <w:adjustRightInd w:val="0"/>
      </w:pPr>
      <w:r w:rsidRPr="008B1BF3">
        <w:rPr>
          <w:b/>
          <w:bCs/>
        </w:rPr>
        <w:t>Exclusion Criteria</w:t>
      </w:r>
    </w:p>
    <w:p w14:paraId="7D85FD1D" w14:textId="77777777" w:rsidR="00D6092D" w:rsidRPr="008B1BF3" w:rsidRDefault="00D6092D" w:rsidP="00D46D48">
      <w:pPr>
        <w:pStyle w:val="ListParagraph"/>
        <w:numPr>
          <w:ilvl w:val="0"/>
          <w:numId w:val="8"/>
        </w:numPr>
        <w:autoSpaceDE w:val="0"/>
        <w:autoSpaceDN w:val="0"/>
        <w:adjustRightInd w:val="0"/>
        <w:contextualSpacing/>
        <w:rPr>
          <w:rFonts w:eastAsiaTheme="minorHAnsi"/>
        </w:rPr>
      </w:pPr>
      <w:r w:rsidRPr="008B1BF3">
        <w:t xml:space="preserve">Receipt of pooled immunoglobulin in past 30 days </w:t>
      </w:r>
    </w:p>
    <w:p w14:paraId="705D0D8B" w14:textId="4F1062E0" w:rsidR="00451B06" w:rsidRPr="008B1BF3" w:rsidRDefault="00D6092D" w:rsidP="00E450DF">
      <w:pPr>
        <w:pStyle w:val="ListParagraph"/>
        <w:numPr>
          <w:ilvl w:val="0"/>
          <w:numId w:val="8"/>
        </w:numPr>
        <w:autoSpaceDE w:val="0"/>
        <w:autoSpaceDN w:val="0"/>
        <w:adjustRightInd w:val="0"/>
        <w:contextualSpacing/>
      </w:pPr>
      <w:r w:rsidRPr="008B1BF3">
        <w:rPr>
          <w:rFonts w:eastAsiaTheme="minorHAnsi"/>
        </w:rPr>
        <w:t>Contraindication to transfusion or history of prior reactions to transfusion blood products</w:t>
      </w:r>
    </w:p>
    <w:p w14:paraId="45611DB4" w14:textId="77777777" w:rsidR="00E439CA" w:rsidRPr="008B1BF3" w:rsidRDefault="00614637" w:rsidP="00614637">
      <w:pPr>
        <w:pStyle w:val="ListParagraph"/>
        <w:numPr>
          <w:ilvl w:val="0"/>
          <w:numId w:val="8"/>
        </w:numPr>
        <w:autoSpaceDE w:val="0"/>
        <w:autoSpaceDN w:val="0"/>
        <w:adjustRightInd w:val="0"/>
      </w:pPr>
      <w:r w:rsidRPr="008B1BF3">
        <w:t>Invasive mechanical ventilation or extracorporeal membrane oxygenation (ECMO)</w:t>
      </w:r>
    </w:p>
    <w:p w14:paraId="24BDFE98" w14:textId="4C3DA80B" w:rsidR="00614637" w:rsidRPr="008B1BF3" w:rsidRDefault="004567CD" w:rsidP="00614637">
      <w:pPr>
        <w:pStyle w:val="ListParagraph"/>
        <w:numPr>
          <w:ilvl w:val="0"/>
          <w:numId w:val="8"/>
        </w:numPr>
        <w:autoSpaceDE w:val="0"/>
        <w:autoSpaceDN w:val="0"/>
        <w:adjustRightInd w:val="0"/>
      </w:pPr>
      <w:r w:rsidRPr="008B1BF3">
        <w:t xml:space="preserve">Volume overload secondary to </w:t>
      </w:r>
      <w:r w:rsidR="00E439CA" w:rsidRPr="008B1BF3">
        <w:t xml:space="preserve">congestive heart failure or renal failure </w:t>
      </w:r>
    </w:p>
    <w:p w14:paraId="782D7A8A" w14:textId="746479E5" w:rsidR="00A424BA" w:rsidRPr="008B1BF3" w:rsidRDefault="00A424BA" w:rsidP="00A424BA">
      <w:pPr>
        <w:autoSpaceDE w:val="0"/>
        <w:autoSpaceDN w:val="0"/>
        <w:adjustRightInd w:val="0"/>
        <w:contextualSpacing/>
        <w:rPr>
          <w:color w:val="00B050"/>
        </w:rPr>
      </w:pPr>
    </w:p>
    <w:p w14:paraId="4DA54678" w14:textId="77777777" w:rsidR="00EA21D5" w:rsidRPr="008B1BF3" w:rsidRDefault="00EA21D5" w:rsidP="00A424BA">
      <w:pPr>
        <w:autoSpaceDE w:val="0"/>
        <w:autoSpaceDN w:val="0"/>
        <w:adjustRightInd w:val="0"/>
        <w:contextualSpacing/>
        <w:rPr>
          <w:color w:val="000000" w:themeColor="text1"/>
        </w:rPr>
      </w:pPr>
    </w:p>
    <w:p w14:paraId="7BF9810E" w14:textId="6CFFC54E" w:rsidR="005B3E86" w:rsidRPr="008B1BF3" w:rsidRDefault="005B3E86" w:rsidP="00D6092D">
      <w:pPr>
        <w:rPr>
          <w:b/>
          <w:sz w:val="28"/>
          <w:szCs w:val="28"/>
        </w:rPr>
      </w:pPr>
      <w:r w:rsidRPr="008B1BF3">
        <w:rPr>
          <w:b/>
          <w:sz w:val="28"/>
          <w:szCs w:val="28"/>
        </w:rPr>
        <w:t>RATIONALE/BACKGROUND</w:t>
      </w:r>
      <w:r w:rsidR="008F7342" w:rsidRPr="008B1BF3">
        <w:rPr>
          <w:b/>
          <w:sz w:val="28"/>
          <w:szCs w:val="28"/>
        </w:rPr>
        <w:t>:</w:t>
      </w:r>
    </w:p>
    <w:p w14:paraId="75A9FB01" w14:textId="02F5BCC9" w:rsidR="00D6092D" w:rsidRPr="008B1BF3" w:rsidRDefault="00D6092D" w:rsidP="00D46D48">
      <w:pPr>
        <w:pStyle w:val="xmsonormal"/>
        <w:numPr>
          <w:ilvl w:val="0"/>
          <w:numId w:val="11"/>
        </w:numPr>
        <w:spacing w:before="0" w:beforeAutospacing="0" w:after="0" w:afterAutospacing="0"/>
        <w:rPr>
          <w:color w:val="000000" w:themeColor="text1"/>
        </w:rPr>
      </w:pPr>
      <w:r w:rsidRPr="008B1BF3">
        <w:rPr>
          <w:b/>
          <w:color w:val="000000" w:themeColor="text1"/>
          <w:u w:val="single"/>
        </w:rPr>
        <w:t xml:space="preserve">Background and scientific rationale </w:t>
      </w:r>
    </w:p>
    <w:p w14:paraId="6D9FFC19" w14:textId="492413D2" w:rsidR="008F7342" w:rsidRPr="008B1BF3" w:rsidRDefault="008F7342" w:rsidP="00EE249F">
      <w:pPr>
        <w:spacing w:line="240" w:lineRule="auto"/>
        <w:contextualSpacing/>
        <w:rPr>
          <w:color w:val="000000" w:themeColor="text1"/>
        </w:rPr>
      </w:pPr>
    </w:p>
    <w:p w14:paraId="09917F25" w14:textId="5468BDAC" w:rsidR="00D6092D" w:rsidRPr="008B1BF3" w:rsidRDefault="00BD1631" w:rsidP="00CB3556">
      <w:pPr>
        <w:pStyle w:val="xmsonormal"/>
        <w:spacing w:before="0" w:beforeAutospacing="0" w:after="0" w:afterAutospacing="0"/>
        <w:rPr>
          <w:color w:val="000000" w:themeColor="text1"/>
        </w:rPr>
      </w:pPr>
      <w:bookmarkStart w:id="7" w:name="_Hlk37094250"/>
      <w:r w:rsidRPr="008B1BF3">
        <w:rPr>
          <w:color w:val="000000" w:themeColor="text1"/>
        </w:rPr>
        <w:t>T</w:t>
      </w:r>
      <w:r w:rsidR="00D6092D" w:rsidRPr="008B1BF3">
        <w:rPr>
          <w:color w:val="000000" w:themeColor="text1"/>
        </w:rPr>
        <w:t>here are currently no proven treatment options for coronavirus disease (COVID-19) and the related pneumonia, caused by Severe Acute Respiratory Syndrome Coronavirus 2 (SARS-CoV-2)</w:t>
      </w:r>
      <w:r w:rsidRPr="008B1BF3">
        <w:rPr>
          <w:color w:val="000000" w:themeColor="text1"/>
        </w:rPr>
        <w:t xml:space="preserve"> beyond supportive care</w:t>
      </w:r>
      <w:r w:rsidR="00D6092D" w:rsidRPr="008B1BF3">
        <w:rPr>
          <w:color w:val="000000" w:themeColor="text1"/>
        </w:rPr>
        <w:t xml:space="preserve">. Human convalescent plasma is a </w:t>
      </w:r>
      <w:r w:rsidR="00632D1C" w:rsidRPr="008B1BF3">
        <w:rPr>
          <w:color w:val="000000" w:themeColor="text1"/>
        </w:rPr>
        <w:t xml:space="preserve">treatment </w:t>
      </w:r>
      <w:r w:rsidR="00D6092D" w:rsidRPr="008B1BF3">
        <w:rPr>
          <w:color w:val="000000" w:themeColor="text1"/>
        </w:rPr>
        <w:t xml:space="preserve">option for COVID-19 and could be rapidly available when there are </w:t>
      </w:r>
      <w:r w:rsidR="00E450DF" w:rsidRPr="008B1BF3">
        <w:rPr>
          <w:color w:val="000000" w:themeColor="text1"/>
        </w:rPr>
        <w:t>enough</w:t>
      </w:r>
      <w:r w:rsidR="00D6092D" w:rsidRPr="008B1BF3">
        <w:rPr>
          <w:color w:val="000000" w:themeColor="text1"/>
        </w:rPr>
        <w:t xml:space="preserve"> people who have recovered and donate high titer</w:t>
      </w:r>
      <w:r w:rsidR="00632D1C" w:rsidRPr="008B1BF3">
        <w:rPr>
          <w:color w:val="000000" w:themeColor="text1"/>
        </w:rPr>
        <w:t xml:space="preserve"> (anti- SARS-CoV-2) </w:t>
      </w:r>
      <w:r w:rsidR="00D6092D" w:rsidRPr="008B1BF3">
        <w:rPr>
          <w:color w:val="000000" w:themeColor="text1"/>
        </w:rPr>
        <w:t>neutralizing immunoglobulin-containing plasma.</w:t>
      </w:r>
      <w:r w:rsidR="00F7185D" w:rsidRPr="008B1BF3">
        <w:rPr>
          <w:color w:val="000000" w:themeColor="text1"/>
        </w:rPr>
        <w:t xml:space="preserve"> </w:t>
      </w:r>
      <w:r w:rsidR="00EB14DF" w:rsidRPr="008B1BF3">
        <w:rPr>
          <w:color w:val="000000" w:themeColor="text1"/>
        </w:rPr>
        <w:t>As more individuals contract COVID-19 and recover, the number of potential donors will continue to increase, to allow greater use.</w:t>
      </w:r>
    </w:p>
    <w:p w14:paraId="29B7EE95" w14:textId="77777777" w:rsidR="00EB14DF" w:rsidRPr="008B1BF3" w:rsidRDefault="00EB14DF" w:rsidP="00EB14DF">
      <w:pPr>
        <w:pStyle w:val="xmsonormal"/>
        <w:spacing w:before="0" w:beforeAutospacing="0" w:after="0" w:afterAutospacing="0"/>
        <w:rPr>
          <w:color w:val="000000" w:themeColor="text1"/>
        </w:rPr>
      </w:pPr>
    </w:p>
    <w:p w14:paraId="264CF4F8" w14:textId="3E403320" w:rsidR="00197BDD" w:rsidRPr="008B1BF3" w:rsidRDefault="00F7185D" w:rsidP="00197BDD">
      <w:pPr>
        <w:pStyle w:val="xmsonormal"/>
        <w:spacing w:before="0" w:beforeAutospacing="0" w:after="0" w:afterAutospacing="0"/>
        <w:rPr>
          <w:color w:val="000000" w:themeColor="text1"/>
        </w:rPr>
      </w:pPr>
      <w:r w:rsidRPr="008B1BF3">
        <w:rPr>
          <w:color w:val="000000" w:themeColor="text1"/>
        </w:rPr>
        <w:t>Use of convalescent plasma is a form of passive</w:t>
      </w:r>
      <w:r w:rsidR="00D6092D" w:rsidRPr="008B1BF3">
        <w:rPr>
          <w:color w:val="000000" w:themeColor="text1"/>
        </w:rPr>
        <w:t xml:space="preserve"> antibody therapy</w:t>
      </w:r>
      <w:r w:rsidRPr="008B1BF3">
        <w:rPr>
          <w:color w:val="000000" w:themeColor="text1"/>
        </w:rPr>
        <w:t xml:space="preserve"> that</w:t>
      </w:r>
      <w:r w:rsidR="00D6092D" w:rsidRPr="008B1BF3">
        <w:rPr>
          <w:color w:val="000000" w:themeColor="text1"/>
        </w:rPr>
        <w:t xml:space="preserve"> involves the administration of antibodies to a given agent to a susceptible individual for the purpose of preventing or treating </w:t>
      </w:r>
      <w:r w:rsidRPr="008B1BF3">
        <w:rPr>
          <w:color w:val="000000" w:themeColor="text1"/>
        </w:rPr>
        <w:t>the</w:t>
      </w:r>
      <w:r w:rsidR="00D6092D" w:rsidRPr="008B1BF3">
        <w:rPr>
          <w:color w:val="000000" w:themeColor="text1"/>
        </w:rPr>
        <w:t xml:space="preserve"> infectious disease </w:t>
      </w:r>
      <w:r w:rsidRPr="008B1BF3">
        <w:rPr>
          <w:color w:val="000000" w:themeColor="text1"/>
        </w:rPr>
        <w:t>it causes.</w:t>
      </w:r>
      <w:r w:rsidR="00D6092D" w:rsidRPr="008B1BF3">
        <w:rPr>
          <w:color w:val="000000" w:themeColor="text1"/>
        </w:rPr>
        <w:t xml:space="preserve"> In contrast, active vaccination requires the induction of an immune response that takes time to develop and varies </w:t>
      </w:r>
      <w:r w:rsidR="00632D1C" w:rsidRPr="008B1BF3">
        <w:rPr>
          <w:color w:val="000000" w:themeColor="text1"/>
        </w:rPr>
        <w:t xml:space="preserve">in efficacy </w:t>
      </w:r>
      <w:r w:rsidR="00D6092D" w:rsidRPr="008B1BF3">
        <w:rPr>
          <w:color w:val="000000" w:themeColor="text1"/>
        </w:rPr>
        <w:t>depending on the vaccine recipient. Some</w:t>
      </w:r>
      <w:r w:rsidR="00632D1C" w:rsidRPr="008B1BF3">
        <w:rPr>
          <w:color w:val="000000" w:themeColor="text1"/>
        </w:rPr>
        <w:t xml:space="preserve"> </w:t>
      </w:r>
      <w:r w:rsidR="00D6092D" w:rsidRPr="008B1BF3">
        <w:rPr>
          <w:color w:val="000000" w:themeColor="text1"/>
        </w:rPr>
        <w:t>immunocompromised patients fail to achieve an adequate immune response</w:t>
      </w:r>
      <w:r w:rsidRPr="008B1BF3">
        <w:rPr>
          <w:color w:val="000000" w:themeColor="text1"/>
        </w:rPr>
        <w:t xml:space="preserve"> to active vaccination and at present</w:t>
      </w:r>
      <w:r w:rsidR="00A31BF9" w:rsidRPr="008B1BF3">
        <w:rPr>
          <w:color w:val="000000" w:themeColor="text1"/>
        </w:rPr>
        <w:t>,</w:t>
      </w:r>
      <w:r w:rsidR="00632D1C" w:rsidRPr="008B1BF3">
        <w:rPr>
          <w:color w:val="000000" w:themeColor="text1"/>
        </w:rPr>
        <w:t xml:space="preserve"> there are no vaccines to prevent COVID-19. </w:t>
      </w:r>
      <w:r w:rsidR="00197BDD" w:rsidRPr="008B1BF3">
        <w:rPr>
          <w:color w:val="000000" w:themeColor="text1"/>
        </w:rPr>
        <w:t xml:space="preserve">When given to a susceptible person, antibody used for therapy will circulate in the blood, reach tissues and </w:t>
      </w:r>
      <w:r w:rsidR="002465CF" w:rsidRPr="008B1BF3">
        <w:rPr>
          <w:color w:val="000000" w:themeColor="text1"/>
        </w:rPr>
        <w:lastRenderedPageBreak/>
        <w:t xml:space="preserve">hopefully mediate a beneficial effect by anti-microbial anti-inflammatory activity </w:t>
      </w:r>
      <w:r w:rsidR="002465CF" w:rsidRPr="008B1BF3">
        <w:rPr>
          <w:color w:val="000000" w:themeColor="text1"/>
        </w:rPr>
        <w:fldChar w:fldCharType="begin"/>
      </w:r>
      <w:r w:rsidR="002465CF" w:rsidRPr="008B1BF3">
        <w:rPr>
          <w:color w:val="000000" w:themeColor="text1"/>
        </w:rPr>
        <w:instrText xml:space="preserve"> ADDIN EN.CITE &lt;EndNote&gt;&lt;Cite&gt;&lt;Author&gt;Casadevall&lt;/Author&gt;&lt;Year&gt;2020&lt;/Year&gt;&lt;RecNum&gt;5527&lt;/RecNum&gt;&lt;DisplayText&gt;(1)&lt;/DisplayText&gt;&lt;record&gt;&lt;rec-number&gt;5527&lt;/rec-number&gt;&lt;foreign-keys&gt;&lt;key app="EN" db-id="aav9e05ahfxxdget2a7px5aiv0zxw2rrdrpp" timestamp="1585302411"&gt;5527&lt;/key&gt;&lt;/foreign-keys&gt;&lt;ref-type name="Journal Article"&gt;17&lt;/ref-type&gt;&lt;contributors&gt;&lt;authors&gt;&lt;author&gt;Casadevall, A.&lt;/author&gt;&lt;author&gt;Pirofski, L. A.&lt;/author&gt;&lt;/authors&gt;&lt;/contributors&gt;&lt;auth-address&gt;Department of Molecular Microbiology and Immunology, Johns Hopkins School of Public Health, Baltimore, Maryland, USA.&amp;#xD;Division of Infectious Diseases, Department of Medicine, Albert Einstein College of Medicine, Bronx, New York, USA.&lt;/auth-address&gt;&lt;titles&gt;&lt;title&gt;The convalescent sera option for containing COVID-19&lt;/title&gt;&lt;secondary-title&gt;J Clin Invest&lt;/secondary-title&gt;&lt;/titles&gt;&lt;periodical&gt;&lt;full-title&gt;J Clin Invest&lt;/full-title&gt;&lt;/periodical&gt;&lt;edition&gt;2020/03/14&lt;/edition&gt;&lt;dates&gt;&lt;year&gt;2020&lt;/year&gt;&lt;pub-dates&gt;&lt;date&gt;Mar 13&lt;/date&gt;&lt;/pub-dates&gt;&lt;/dates&gt;&lt;isbn&gt;1558-8238 (Electronic)&amp;#xD;0021-9738 (Linking)&lt;/isbn&gt;&lt;accession-num&gt;32167489&lt;/accession-num&gt;&lt;urls&gt;&lt;related-urls&gt;&lt;url&gt;https://www.ncbi.nlm.nih.gov/pubmed/32167489&lt;/url&gt;&lt;/related-urls&gt;&lt;/urls&gt;&lt;electronic-resource-num&gt;10.1172/JCI138003&lt;/electronic-resource-num&gt;&lt;/record&gt;&lt;/Cite&gt;&lt;/EndNote&gt;</w:instrText>
      </w:r>
      <w:r w:rsidR="002465CF" w:rsidRPr="008B1BF3">
        <w:rPr>
          <w:color w:val="000000" w:themeColor="text1"/>
        </w:rPr>
        <w:fldChar w:fldCharType="separate"/>
      </w:r>
      <w:r w:rsidR="002465CF" w:rsidRPr="008B1BF3">
        <w:rPr>
          <w:noProof/>
          <w:color w:val="000000" w:themeColor="text1"/>
        </w:rPr>
        <w:t>(1)</w:t>
      </w:r>
      <w:r w:rsidR="002465CF" w:rsidRPr="008B1BF3">
        <w:rPr>
          <w:color w:val="000000" w:themeColor="text1"/>
        </w:rPr>
        <w:fldChar w:fldCharType="end"/>
      </w:r>
      <w:r w:rsidR="00197BDD" w:rsidRPr="008B1BF3">
        <w:rPr>
          <w:color w:val="000000" w:themeColor="text1"/>
        </w:rPr>
        <w:t>. Depending on antibody amount and composition, protection conferred by transferred immunoglobulin can last from weeks to months.</w:t>
      </w:r>
    </w:p>
    <w:p w14:paraId="715E9AF8" w14:textId="77777777" w:rsidR="00197BDD" w:rsidRPr="008B1BF3" w:rsidRDefault="00197BDD" w:rsidP="00197BDD">
      <w:pPr>
        <w:pStyle w:val="xmsonormal"/>
        <w:spacing w:before="0" w:beforeAutospacing="0" w:after="0" w:afterAutospacing="0"/>
        <w:rPr>
          <w:color w:val="000000" w:themeColor="text1"/>
        </w:rPr>
      </w:pPr>
    </w:p>
    <w:p w14:paraId="763C8370" w14:textId="222FAA50" w:rsidR="00D6092D" w:rsidRPr="008B1BF3" w:rsidRDefault="00EB14DF" w:rsidP="00D6092D">
      <w:pPr>
        <w:pStyle w:val="Default"/>
        <w:rPr>
          <w:color w:val="000000" w:themeColor="text1"/>
        </w:rPr>
      </w:pPr>
      <w:r w:rsidRPr="008B1BF3">
        <w:rPr>
          <w:color w:val="000000" w:themeColor="text1"/>
        </w:rPr>
        <w:t>Passive</w:t>
      </w:r>
      <w:r w:rsidR="00D6092D" w:rsidRPr="008B1BF3">
        <w:rPr>
          <w:color w:val="000000" w:themeColor="text1"/>
        </w:rPr>
        <w:t xml:space="preserve"> antibody administration is the only means of providing immediate immunity to susceptible persons and immunity of any measurable kind for </w:t>
      </w:r>
      <w:r w:rsidRPr="008B1BF3">
        <w:rPr>
          <w:color w:val="000000" w:themeColor="text1"/>
        </w:rPr>
        <w:t>susceptible, including</w:t>
      </w:r>
      <w:r w:rsidR="00D6092D" w:rsidRPr="008B1BF3">
        <w:rPr>
          <w:color w:val="000000" w:themeColor="text1"/>
        </w:rPr>
        <w:t xml:space="preserve"> immunocompromised patients</w:t>
      </w:r>
      <w:r w:rsidRPr="008B1BF3">
        <w:rPr>
          <w:color w:val="000000" w:themeColor="text1"/>
        </w:rPr>
        <w:t xml:space="preserve"> with C</w:t>
      </w:r>
      <w:r w:rsidR="001802EB">
        <w:rPr>
          <w:color w:val="000000" w:themeColor="text1"/>
        </w:rPr>
        <w:t>OVID</w:t>
      </w:r>
      <w:r w:rsidRPr="008B1BF3">
        <w:rPr>
          <w:color w:val="000000" w:themeColor="text1"/>
        </w:rPr>
        <w:t>-19</w:t>
      </w:r>
      <w:r w:rsidR="00D6092D" w:rsidRPr="008B1BF3">
        <w:rPr>
          <w:color w:val="000000" w:themeColor="text1"/>
        </w:rPr>
        <w:t xml:space="preserve">. </w:t>
      </w:r>
      <w:r w:rsidRPr="008B1BF3">
        <w:rPr>
          <w:color w:val="000000" w:themeColor="text1"/>
        </w:rPr>
        <w:t>This kind</w:t>
      </w:r>
      <w:r w:rsidR="00632D1C" w:rsidRPr="008B1BF3">
        <w:rPr>
          <w:color w:val="000000" w:themeColor="text1"/>
        </w:rPr>
        <w:t xml:space="preserve"> of </w:t>
      </w:r>
      <w:r w:rsidR="00D6092D" w:rsidRPr="008B1BF3">
        <w:rPr>
          <w:color w:val="000000" w:themeColor="text1"/>
        </w:rPr>
        <w:t xml:space="preserve">antibody therapy has a storied history going back to the 1890s and was the only means of treating certain infectious diseases prior to the development of antimicrobial therapy in the 1940s </w:t>
      </w:r>
      <w:r w:rsidR="000770C6" w:rsidRPr="008B1BF3">
        <w:rPr>
          <w:color w:val="000000" w:themeColor="text1"/>
        </w:rPr>
        <w:fldChar w:fldCharType="begin">
          <w:fldData xml:space="preserve">PEVuZE5vdGU+PENpdGU+PEF1dGhvcj5DYXNhZGV2YWxsPC9BdXRob3I+PFllYXI+MTk5NDwvWWVh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</w:fldData>
        </w:fldChar>
      </w:r>
      <w:r w:rsidR="00EA21D5" w:rsidRPr="008B1BF3">
        <w:rPr>
          <w:color w:val="000000" w:themeColor="text1"/>
        </w:rPr>
        <w:instrText xml:space="preserve"> ADDIN EN.CITE </w:instrText>
      </w:r>
      <w:r w:rsidR="00EA21D5" w:rsidRPr="008B1BF3">
        <w:rPr>
          <w:color w:val="000000" w:themeColor="text1"/>
        </w:rPr>
        <w:fldChar w:fldCharType="begin">
          <w:fldData xml:space="preserve">PEVuZE5vdGU+PENpdGU+PEF1dGhvcj5DYXNhZGV2YWxsPC9BdXRob3I+PFllYXI+MTk5NDwvWWVh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</w:fldData>
        </w:fldChar>
      </w:r>
      <w:r w:rsidR="00EA21D5" w:rsidRPr="008B1BF3">
        <w:rPr>
          <w:color w:val="000000" w:themeColor="text1"/>
        </w:rPr>
        <w:instrText xml:space="preserve"> ADDIN EN.CITE.DATA </w:instrText>
      </w:r>
      <w:r w:rsidR="00EA21D5" w:rsidRPr="008B1BF3">
        <w:rPr>
          <w:color w:val="000000" w:themeColor="text1"/>
        </w:rPr>
      </w:r>
      <w:r w:rsidR="00EA21D5" w:rsidRPr="008B1BF3">
        <w:rPr>
          <w:color w:val="000000" w:themeColor="text1"/>
        </w:rPr>
        <w:fldChar w:fldCharType="end"/>
      </w:r>
      <w:r w:rsidR="000770C6" w:rsidRPr="008B1BF3">
        <w:rPr>
          <w:color w:val="000000" w:themeColor="text1"/>
        </w:rPr>
      </w:r>
      <w:r w:rsidR="000770C6" w:rsidRPr="008B1BF3">
        <w:rPr>
          <w:color w:val="000000" w:themeColor="text1"/>
        </w:rPr>
        <w:fldChar w:fldCharType="separate"/>
      </w:r>
      <w:r w:rsidR="00EA21D5" w:rsidRPr="008B1BF3">
        <w:rPr>
          <w:noProof/>
          <w:color w:val="000000" w:themeColor="text1"/>
        </w:rPr>
        <w:t>(2, 3)</w:t>
      </w:r>
      <w:r w:rsidR="000770C6" w:rsidRPr="008B1BF3">
        <w:rPr>
          <w:color w:val="000000" w:themeColor="text1"/>
        </w:rPr>
        <w:fldChar w:fldCharType="end"/>
      </w:r>
      <w:r w:rsidR="000770C6" w:rsidRPr="008B1BF3">
        <w:rPr>
          <w:color w:val="000000" w:themeColor="text1"/>
        </w:rPr>
        <w:t>.</w:t>
      </w:r>
      <w:r w:rsidR="00D6092D" w:rsidRPr="008B1BF3">
        <w:rPr>
          <w:color w:val="000000" w:themeColor="text1"/>
        </w:rPr>
        <w:t xml:space="preserve"> Experience from prior outbreaks with other coronaviruses, such as SARS-CoV-1 shows that such convalescent plasma contains neutralizing antibodies to the relevant virus</w:t>
      </w:r>
      <w:r w:rsidR="000770C6" w:rsidRPr="008B1BF3">
        <w:rPr>
          <w:color w:val="000000" w:themeColor="text1"/>
        </w:rPr>
        <w:t xml:space="preserve"> </w:t>
      </w:r>
      <w:r w:rsidR="000770C6" w:rsidRPr="008B1BF3">
        <w:rPr>
          <w:color w:val="000000" w:themeColor="text1"/>
        </w:rPr>
        <w:fldChar w:fldCharType="begin"/>
      </w:r>
      <w:r w:rsidR="002465CF" w:rsidRPr="008B1BF3">
        <w:rPr>
          <w:color w:val="000000" w:themeColor="text1"/>
        </w:rPr>
        <w:instrText xml:space="preserve"> ADDIN EN.CITE &lt;EndNote&gt;&lt;Cite&gt;&lt;Author&gt;Zhang&lt;/Author&gt;&lt;Year&gt;2005&lt;/Year&gt;&lt;RecNum&gt;5514&lt;/RecNum&gt;&lt;DisplayText&gt;(4)&lt;/DisplayText&gt;&lt;record&gt;&lt;rec-number&gt;5514&lt;/rec-number&gt;&lt;foreign-keys&gt;&lt;key app="EN" db-id="aav9e05ahfxxdget2a7px5aiv0zxw2rrdrpp" timestamp="1585271608"&gt;5514&lt;/key&gt;&lt;/foreign-keys&gt;&lt;ref-type name="Journal Article"&gt;17&lt;/ref-type&gt;&lt;contributors&gt;&lt;authors&gt;&lt;author&gt;Zhang, J. S.&lt;/author&gt;&lt;author&gt;Chen, J. T.&lt;/author&gt;&lt;author&gt;Liu, Y. X.&lt;/author&gt;&lt;author&gt;Zhang, Z. S.&lt;/author&gt;&lt;author&gt;Gao, H.&lt;/author&gt;&lt;author&gt;Liu, Y.&lt;/author&gt;&lt;author&gt;Wang, X.&lt;/author&gt;&lt;author&gt;Ning, Y.&lt;/author&gt;&lt;author&gt;Liu, Y. F.&lt;/author&gt;&lt;author&gt;Gao, Q.&lt;/author&gt;&lt;author&gt;Xu, J. G.&lt;/author&gt;&lt;author&gt;Qin, C.&lt;/author&gt;&lt;author&gt;Dong, X. P.&lt;/author&gt;&lt;author&gt;Yin, W. D.&lt;/author&gt;&lt;/authors&gt;&lt;/contributors&gt;&lt;auth-address&gt;Sinovac Biotech Co. Ltd., Beijing, China.&lt;/auth-address&gt;&lt;titles&gt;&lt;title&gt;A serological survey on neutralizing antibody titer of SARS convalescent sera&lt;/title&gt;&lt;secondary-title&gt;J Med Virol&lt;/secondary-title&gt;&lt;/titles&gt;&lt;periodical&gt;&lt;full-title&gt;J Med Virol&lt;/full-title&gt;&lt;/periodical&gt;&lt;pages&gt;147-50&lt;/pages&gt;&lt;volume&gt;77&lt;/volume&gt;&lt;number&gt;2&lt;/number&gt;&lt;edition&gt;2005/08/27&lt;/edition&gt;&lt;keywords&gt;&lt;keyword&gt;Antibodies, Viral/*blood&lt;/keyword&gt;&lt;keyword&gt;China&lt;/keyword&gt;&lt;keyword&gt;Convalescence&lt;/keyword&gt;&lt;keyword&gt;Humans&lt;/keyword&gt;&lt;keyword&gt;Neutralization Tests&lt;/keyword&gt;&lt;keyword&gt;SARS Virus/*immunology&lt;/keyword&gt;&lt;keyword&gt;Seroepidemiologic Studies&lt;/keyword&gt;&lt;keyword&gt;Severe Acute Respiratory Syndrome/*immunology&lt;/keyword&gt;&lt;keyword&gt;Time Factors&lt;/keyword&gt;&lt;/keywords&gt;&lt;dates&gt;&lt;year&gt;2005&lt;/year&gt;&lt;pub-dates&gt;&lt;date&gt;Oct&lt;/date&gt;&lt;/pub-dates&gt;&lt;/dates&gt;&lt;isbn&gt;0146-6615 (Print)&amp;#xD;0146-6615 (Linking)&lt;/isbn&gt;&lt;accession-num&gt;16121363&lt;/accession-num&gt;&lt;urls&gt;&lt;related-urls&gt;&lt;url&gt;https://www.ncbi.nlm.nih.gov/pubmed/16121363&lt;/url&gt;&lt;/related-urls&gt;&lt;/urls&gt;&lt;electronic-resource-num&gt;10.1002/jmv.20431&lt;/electronic-resource-num&gt;&lt;/record&gt;&lt;/Cite&gt;&lt;/EndNote&gt;</w:instrText>
      </w:r>
      <w:r w:rsidR="000770C6" w:rsidRPr="008B1BF3">
        <w:rPr>
          <w:color w:val="000000" w:themeColor="text1"/>
        </w:rPr>
        <w:fldChar w:fldCharType="separate"/>
      </w:r>
      <w:r w:rsidR="002465CF" w:rsidRPr="008B1BF3">
        <w:rPr>
          <w:noProof/>
          <w:color w:val="000000" w:themeColor="text1"/>
        </w:rPr>
        <w:t>(4)</w:t>
      </w:r>
      <w:r w:rsidR="000770C6" w:rsidRPr="008B1BF3">
        <w:rPr>
          <w:color w:val="000000" w:themeColor="text1"/>
        </w:rPr>
        <w:fldChar w:fldCharType="end"/>
      </w:r>
      <w:r w:rsidR="00D6092D" w:rsidRPr="008B1BF3">
        <w:rPr>
          <w:color w:val="000000" w:themeColor="text1"/>
        </w:rPr>
        <w:t xml:space="preserve">. In the case of SARS-CoV-2, the anticipated mechanism of action by which passive antibody therapy would mediate protection is viral neutralization. However, other mechanisms may be possible, such as antibody dependent cellular cytotoxicity and/or phagocytosis. </w:t>
      </w:r>
      <w:r w:rsidR="00D6092D" w:rsidRPr="008B1BF3">
        <w:t>Convalescent serum was also used in the 2013 African Ebola epidemic. A small non-randomized study in Sierra Leone revealed a significant increase in survival for those treated with convalescent whole blood relative to those who received standard treatment</w:t>
      </w:r>
      <w:r w:rsidR="00BE68DB" w:rsidRPr="008B1BF3">
        <w:t xml:space="preserve"> </w:t>
      </w:r>
      <w:r w:rsidR="00BE68DB" w:rsidRPr="008B1BF3">
        <w:fldChar w:fldCharType="begin">
          <w:fldData xml:space="preserve">PEVuZE5vdGU+PENpdGU+PEF1dGhvcj5TYWhyPC9BdXRob3I+PFllYXI+MjAxNzwvWWVhcj48UmVj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</w:fldData>
        </w:fldChar>
      </w:r>
      <w:r w:rsidR="00EA21D5" w:rsidRPr="008B1BF3">
        <w:instrText xml:space="preserve"> ADDIN EN.CITE </w:instrText>
      </w:r>
      <w:r w:rsidR="00EA21D5" w:rsidRPr="008B1BF3">
        <w:fldChar w:fldCharType="begin">
          <w:fldData xml:space="preserve">PEVuZE5vdGU+PENpdGU+PEF1dGhvcj5TYWhyPC9BdXRob3I+PFllYXI+MjAxNzwvWWVhcj48UmVj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</w:fldData>
        </w:fldChar>
      </w:r>
      <w:r w:rsidR="00EA21D5" w:rsidRPr="008B1BF3">
        <w:instrText xml:space="preserve"> ADDIN EN.CITE.DATA </w:instrText>
      </w:r>
      <w:r w:rsidR="00EA21D5" w:rsidRPr="008B1BF3">
        <w:fldChar w:fldCharType="end"/>
      </w:r>
      <w:r w:rsidR="00BE68DB" w:rsidRPr="008B1BF3">
        <w:fldChar w:fldCharType="separate"/>
      </w:r>
      <w:r w:rsidR="00EA21D5" w:rsidRPr="008B1BF3">
        <w:rPr>
          <w:noProof/>
        </w:rPr>
        <w:t>(5)</w:t>
      </w:r>
      <w:r w:rsidR="00BE68DB" w:rsidRPr="008B1BF3">
        <w:fldChar w:fldCharType="end"/>
      </w:r>
      <w:r w:rsidR="00D6092D" w:rsidRPr="008B1BF3">
        <w:t xml:space="preserve">. </w:t>
      </w:r>
    </w:p>
    <w:p w14:paraId="0A8B5999" w14:textId="77777777" w:rsidR="00D6092D" w:rsidRPr="008B1BF3" w:rsidRDefault="00D6092D" w:rsidP="00D6092D">
      <w:pPr>
        <w:pStyle w:val="xmsonormal"/>
        <w:spacing w:before="0" w:beforeAutospacing="0" w:after="0" w:afterAutospacing="0"/>
        <w:rPr>
          <w:color w:val="000000" w:themeColor="text1"/>
        </w:rPr>
      </w:pPr>
    </w:p>
    <w:p w14:paraId="7FF853E8" w14:textId="7B8466DD" w:rsidR="00D6092D" w:rsidRPr="008B1BF3" w:rsidRDefault="00D6092D" w:rsidP="00D6092D">
      <w:pPr>
        <w:pStyle w:val="Default"/>
        <w:rPr>
          <w:iCs/>
          <w:color w:val="000000" w:themeColor="text1"/>
        </w:rPr>
      </w:pPr>
      <w:r w:rsidRPr="008B1BF3">
        <w:rPr>
          <w:color w:val="000000" w:themeColor="text1"/>
        </w:rPr>
        <w:t>When used for therapy, antibody is most effective when administered shortly after the onset of symptoms. The reason for temporal variation in efficacy is not well understood but could reflect that passive antibody works by neutralizing the initial inoculum, which is likely to be much smaller than that of established disease. Another explanation is that antibody works by modifying the inflammatory response, which is also easier during the initial immune response, which may be asymptomatic</w:t>
      </w:r>
      <w:r w:rsidR="00BE68DB" w:rsidRPr="008B1BF3">
        <w:rPr>
          <w:color w:val="000000" w:themeColor="text1"/>
        </w:rPr>
        <w:t xml:space="preserve"> </w:t>
      </w:r>
      <w:r w:rsidR="00BE68DB" w:rsidRPr="008B1BF3">
        <w:rPr>
          <w:color w:val="000000" w:themeColor="text1"/>
        </w:rPr>
        <w:fldChar w:fldCharType="begin"/>
      </w:r>
      <w:r w:rsidR="002465CF" w:rsidRPr="008B1BF3">
        <w:rPr>
          <w:color w:val="000000" w:themeColor="text1"/>
        </w:rPr>
        <w:instrText xml:space="preserve"> ADDIN EN.CITE &lt;EndNote&gt;&lt;Cite&gt;&lt;Author&gt;Casadevall&lt;/Author&gt;&lt;Year&gt;2003&lt;/Year&gt;&lt;RecNum&gt;1166&lt;/RecNum&gt;&lt;DisplayText&gt;(6)&lt;/DisplayText&gt;&lt;record&gt;&lt;rec-number&gt;1166&lt;/rec-number&gt;&lt;foreign-keys&gt;&lt;key app="EN" db-id="aav9e05ahfxxdget2a7px5aiv0zxw2rrdrpp" timestamp="1463683667"&gt;1166&lt;/key&gt;&lt;/foreign-keys&gt;&lt;ref-type name="Journal Article"&gt;17&lt;/ref-type&gt;&lt;contributors&gt;&lt;authors&gt;&lt;author&gt;Casadevall, A.&lt;/author&gt;&lt;author&gt;Pirofski, L.&lt;/author&gt;&lt;/authors&gt;&lt;/contributors&gt;&lt;titles&gt;&lt;title&gt;The damage-response framework of microbial pathogenesis&lt;/title&gt;&lt;secondary-title&gt;Nat. Rev. Microbiol&lt;/secondary-title&gt;&lt;/titles&gt;&lt;periodical&gt;&lt;full-title&gt;Nat. Rev. Microbiol&lt;/full-title&gt;&lt;/periodical&gt;&lt;pages&gt;17-24&lt;/pages&gt;&lt;volume&gt;1&lt;/volume&gt;&lt;reprint-edition&gt;Not in File&lt;/reprint-edition&gt;&lt;keywords&gt;&lt;keyword&gt;microbial pathogenesis&lt;/keyword&gt;&lt;keyword&gt;pathogenesis&lt;/keyword&gt;&lt;/keywords&gt;&lt;dates&gt;&lt;year&gt;2003&lt;/year&gt;&lt;pub-dates&gt;&lt;date&gt;2003&lt;/date&gt;&lt;/pub-dates&gt;&lt;/dates&gt;&lt;label&gt;2764&lt;/label&gt;&lt;urls&gt;&lt;/urls&gt;&lt;/record&gt;&lt;/Cite&gt;&lt;/EndNote&gt;</w:instrText>
      </w:r>
      <w:r w:rsidR="00BE68DB" w:rsidRPr="008B1BF3">
        <w:rPr>
          <w:color w:val="000000" w:themeColor="text1"/>
        </w:rPr>
        <w:fldChar w:fldCharType="separate"/>
      </w:r>
      <w:r w:rsidR="002465CF" w:rsidRPr="008B1BF3">
        <w:rPr>
          <w:noProof/>
          <w:color w:val="000000" w:themeColor="text1"/>
        </w:rPr>
        <w:t>(6)</w:t>
      </w:r>
      <w:r w:rsidR="00BE68DB" w:rsidRPr="008B1BF3">
        <w:rPr>
          <w:color w:val="000000" w:themeColor="text1"/>
        </w:rPr>
        <w:fldChar w:fldCharType="end"/>
      </w:r>
      <w:r w:rsidRPr="008B1BF3">
        <w:rPr>
          <w:color w:val="000000" w:themeColor="text1"/>
        </w:rPr>
        <w:t xml:space="preserve">. </w:t>
      </w:r>
      <w:r w:rsidR="00EB14DF" w:rsidRPr="008B1BF3">
        <w:rPr>
          <w:color w:val="000000" w:themeColor="text1"/>
        </w:rPr>
        <w:t>For</w:t>
      </w:r>
      <w:r w:rsidRPr="008B1BF3">
        <w:rPr>
          <w:color w:val="000000" w:themeColor="text1"/>
        </w:rPr>
        <w:t xml:space="preserve"> example, passive antibody therapy for pneumococcal pneumonia was most effective when administered shortly after the onset of symptoms and there was no benefit if antibody administration was delayed past the third day of disease</w:t>
      </w:r>
      <w:r w:rsidR="00BE68DB" w:rsidRPr="008B1BF3">
        <w:rPr>
          <w:color w:val="000000" w:themeColor="text1"/>
        </w:rPr>
        <w:t xml:space="preserve"> </w:t>
      </w:r>
      <w:r w:rsidR="00BE68DB" w:rsidRPr="008B1BF3">
        <w:rPr>
          <w:color w:val="000000" w:themeColor="text1"/>
        </w:rPr>
        <w:fldChar w:fldCharType="begin"/>
      </w:r>
      <w:r w:rsidR="002465CF" w:rsidRPr="008B1BF3">
        <w:rPr>
          <w:color w:val="000000" w:themeColor="text1"/>
        </w:rPr>
        <w:instrText xml:space="preserve"> ADDIN EN.CITE &lt;EndNote&gt;&lt;Cite&gt;&lt;Author&gt;Casadevall&lt;/Author&gt;&lt;Year&gt;1994&lt;/Year&gt;&lt;RecNum&gt;3391&lt;/RecNum&gt;&lt;DisplayText&gt;(2)&lt;/DisplayText&gt;&lt;record&gt;&lt;rec-number&gt;3391&lt;/rec-number&gt;&lt;foreign-keys&gt;&lt;key app="EN" db-id="aav9e05ahfxxdget2a7px5aiv0zxw2rrdrpp" timestamp="1463683670"&gt;3391&lt;/key&gt;&lt;/foreign-keys&gt;&lt;ref-type name="Journal Article"&gt;17&lt;/ref-type&gt;&lt;contributors&gt;&lt;authors&gt;&lt;author&gt;Casadevall, A.&lt;/author&gt;&lt;author&gt;Scharff, M.D.&lt;/author&gt;&lt;/authors&gt;&lt;/contributors&gt;&lt;titles&gt;&lt;title&gt;Serum therapy revisited: animal models of infection and development of passive antibody therapy&lt;/title&gt;&lt;secondary-title&gt;Antimicrob. Agents Chemotherap&lt;/secondary-title&gt;&lt;/titles&gt;&lt;periodical&gt;&lt;full-title&gt;Antimicrob. Agents Chemotherap&lt;/full-title&gt;&lt;/periodical&gt;&lt;pages&gt;1695-1702&lt;/pages&gt;&lt;volume&gt;38&lt;/volume&gt;&lt;number&gt;8&lt;/number&gt;&lt;reprint-edition&gt;Not in File&lt;/reprint-edition&gt;&lt;keywords&gt;&lt;keyword&gt;Animal&lt;/keyword&gt;&lt;keyword&gt;animal models&lt;/keyword&gt;&lt;keyword&gt;antibodies&lt;/keyword&gt;&lt;keyword&gt;antibody&lt;/keyword&gt;&lt;keyword&gt;antibody therapy&lt;/keyword&gt;&lt;keyword&gt;Infection&lt;/keyword&gt;&lt;keyword&gt;passive antibody therapy&lt;/keyword&gt;&lt;keyword&gt;Serum&lt;/keyword&gt;&lt;keyword&gt;serum therapy&lt;/keyword&gt;&lt;keyword&gt;therapy&lt;/keyword&gt;&lt;/keywords&gt;&lt;dates&gt;&lt;year&gt;1994&lt;/year&gt;&lt;pub-dates&gt;&lt;date&gt;1994 Aug&lt;/date&gt;&lt;/pub-dates&gt;&lt;/dates&gt;&lt;label&gt;347&lt;/label&gt;&lt;urls&gt;&lt;/urls&gt;&lt;/record&gt;&lt;/Cite&gt;&lt;/EndNote&gt;</w:instrText>
      </w:r>
      <w:r w:rsidR="00BE68DB" w:rsidRPr="008B1BF3">
        <w:rPr>
          <w:color w:val="000000" w:themeColor="text1"/>
        </w:rPr>
        <w:fldChar w:fldCharType="separate"/>
      </w:r>
      <w:r w:rsidR="002465CF" w:rsidRPr="008B1BF3">
        <w:rPr>
          <w:noProof/>
          <w:color w:val="000000" w:themeColor="text1"/>
        </w:rPr>
        <w:t>(2)</w:t>
      </w:r>
      <w:r w:rsidR="00BE68DB" w:rsidRPr="008B1BF3">
        <w:rPr>
          <w:color w:val="000000" w:themeColor="text1"/>
        </w:rPr>
        <w:fldChar w:fldCharType="end"/>
      </w:r>
      <w:r w:rsidRPr="008B1BF3">
        <w:rPr>
          <w:color w:val="000000" w:themeColor="text1"/>
        </w:rPr>
        <w:t xml:space="preserve">. </w:t>
      </w:r>
      <w:r w:rsidR="002017FC" w:rsidRPr="008B1BF3">
        <w:rPr>
          <w:iCs/>
          <w:color w:val="000000" w:themeColor="text1"/>
        </w:rPr>
        <w:t xml:space="preserve">Clinical outcomes </w:t>
      </w:r>
      <w:r w:rsidR="00EB14DF" w:rsidRPr="008B1BF3">
        <w:rPr>
          <w:iCs/>
          <w:color w:val="000000" w:themeColor="text1"/>
        </w:rPr>
        <w:t xml:space="preserve">after convalescent antibody therapy </w:t>
      </w:r>
      <w:r w:rsidR="002017FC" w:rsidRPr="008B1BF3">
        <w:rPr>
          <w:iCs/>
          <w:color w:val="000000" w:themeColor="text1"/>
        </w:rPr>
        <w:t xml:space="preserve">were better when </w:t>
      </w:r>
      <w:r w:rsidR="00EB14DF" w:rsidRPr="008B1BF3">
        <w:rPr>
          <w:iCs/>
          <w:color w:val="000000" w:themeColor="text1"/>
        </w:rPr>
        <w:t>it</w:t>
      </w:r>
      <w:r w:rsidR="002017FC" w:rsidRPr="008B1BF3">
        <w:rPr>
          <w:iCs/>
          <w:color w:val="000000" w:themeColor="text1"/>
        </w:rPr>
        <w:t xml:space="preserve"> was administered to ill patients </w:t>
      </w:r>
      <w:r w:rsidR="002017FC" w:rsidRPr="008B1BF3">
        <w:rPr>
          <w:color w:val="000000" w:themeColor="text1"/>
        </w:rPr>
        <w:t>SARS-CoV-1</w:t>
      </w:r>
      <w:r w:rsidR="00C27ACE" w:rsidRPr="008B1BF3">
        <w:rPr>
          <w:color w:val="000000" w:themeColor="text1"/>
        </w:rPr>
        <w:t xml:space="preserve"> </w:t>
      </w:r>
      <w:r w:rsidR="002017FC" w:rsidRPr="008B1BF3">
        <w:rPr>
          <w:color w:val="000000" w:themeColor="text1"/>
        </w:rPr>
        <w:t xml:space="preserve">within 14 days after onset of symptoms (discussed below) </w:t>
      </w:r>
      <w:r w:rsidR="001871DE" w:rsidRPr="008B1BF3">
        <w:rPr>
          <w:color w:val="000000" w:themeColor="text1"/>
        </w:rPr>
        <w:fldChar w:fldCharType="begin">
          <w:fldData xml:space="preserve">PEVuZE5vdGU+PENpdGU+PEF1dGhvcj5DaGVuZzwvQXV0aG9yPjxZZWFyPjIwMDU8L1llYXI+PFJl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</w:fldData>
        </w:fldChar>
      </w:r>
      <w:r w:rsidR="00EA21D5" w:rsidRPr="008B1BF3">
        <w:rPr>
          <w:color w:val="000000" w:themeColor="text1"/>
        </w:rPr>
        <w:instrText xml:space="preserve"> ADDIN EN.CITE </w:instrText>
      </w:r>
      <w:r w:rsidR="00EA21D5" w:rsidRPr="008B1BF3">
        <w:rPr>
          <w:color w:val="000000" w:themeColor="text1"/>
        </w:rPr>
        <w:fldChar w:fldCharType="begin">
          <w:fldData xml:space="preserve">PEVuZE5vdGU+PENpdGU+PEF1dGhvcj5DaGVuZzwvQXV0aG9yPjxZZWFyPjIwMDU8L1llYXI+PFJl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</w:fldData>
        </w:fldChar>
      </w:r>
      <w:r w:rsidR="00EA21D5" w:rsidRPr="008B1BF3">
        <w:rPr>
          <w:color w:val="000000" w:themeColor="text1"/>
        </w:rPr>
        <w:instrText xml:space="preserve"> ADDIN EN.CITE.DATA </w:instrText>
      </w:r>
      <w:r w:rsidR="00EA21D5" w:rsidRPr="008B1BF3">
        <w:rPr>
          <w:color w:val="000000" w:themeColor="text1"/>
        </w:rPr>
      </w:r>
      <w:r w:rsidR="00EA21D5" w:rsidRPr="008B1BF3">
        <w:rPr>
          <w:color w:val="000000" w:themeColor="text1"/>
        </w:rPr>
        <w:fldChar w:fldCharType="end"/>
      </w:r>
      <w:r w:rsidR="001871DE" w:rsidRPr="008B1BF3">
        <w:rPr>
          <w:color w:val="000000" w:themeColor="text1"/>
        </w:rPr>
      </w:r>
      <w:r w:rsidR="001871DE" w:rsidRPr="008B1BF3">
        <w:rPr>
          <w:color w:val="000000" w:themeColor="text1"/>
        </w:rPr>
        <w:fldChar w:fldCharType="separate"/>
      </w:r>
      <w:r w:rsidR="00EA21D5" w:rsidRPr="008B1BF3">
        <w:rPr>
          <w:noProof/>
          <w:color w:val="000000" w:themeColor="text1"/>
        </w:rPr>
        <w:t>(7)</w:t>
      </w:r>
      <w:r w:rsidR="001871DE" w:rsidRPr="008B1BF3">
        <w:rPr>
          <w:color w:val="000000" w:themeColor="text1"/>
        </w:rPr>
        <w:fldChar w:fldCharType="end"/>
      </w:r>
      <w:r w:rsidR="002017FC" w:rsidRPr="008B1BF3">
        <w:rPr>
          <w:color w:val="000000" w:themeColor="text1"/>
        </w:rPr>
        <w:t xml:space="preserve">. </w:t>
      </w:r>
      <w:r w:rsidRPr="008B1BF3">
        <w:rPr>
          <w:color w:val="000000" w:themeColor="text1"/>
        </w:rPr>
        <w:t xml:space="preserve"> </w:t>
      </w:r>
      <w:r w:rsidR="00EB14DF" w:rsidRPr="008B1BF3">
        <w:rPr>
          <w:color w:val="000000" w:themeColor="text1"/>
        </w:rPr>
        <w:t>Our</w:t>
      </w:r>
      <w:r w:rsidR="005B3E86" w:rsidRPr="008B1BF3">
        <w:rPr>
          <w:color w:val="000000" w:themeColor="text1"/>
        </w:rPr>
        <w:t xml:space="preserve"> goal is </w:t>
      </w:r>
      <w:r w:rsidR="00E61165" w:rsidRPr="008B1BF3">
        <w:rPr>
          <w:color w:val="000000" w:themeColor="text1"/>
        </w:rPr>
        <w:t>to treat</w:t>
      </w:r>
      <w:r w:rsidRPr="008B1BF3">
        <w:rPr>
          <w:color w:val="000000" w:themeColor="text1"/>
        </w:rPr>
        <w:t xml:space="preserve"> patients who are sick enough to warrant hospitalization </w:t>
      </w:r>
      <w:r w:rsidR="00EB14DF" w:rsidRPr="008B1BF3">
        <w:rPr>
          <w:color w:val="000000" w:themeColor="text1"/>
        </w:rPr>
        <w:t>but do not have severe respiratory</w:t>
      </w:r>
      <w:r w:rsidRPr="008B1BF3">
        <w:rPr>
          <w:color w:val="000000" w:themeColor="text1"/>
        </w:rPr>
        <w:t xml:space="preserve"> disease and/or ARDS.</w:t>
      </w:r>
      <w:r w:rsidRPr="008B1BF3">
        <w:rPr>
          <w:i/>
          <w:color w:val="000000" w:themeColor="text1"/>
        </w:rPr>
        <w:t xml:space="preserve">  </w:t>
      </w:r>
    </w:p>
    <w:p w14:paraId="74B7F90B" w14:textId="77777777" w:rsidR="00D6092D" w:rsidRPr="008B1BF3" w:rsidRDefault="00D6092D" w:rsidP="00D6092D">
      <w:pPr>
        <w:pStyle w:val="xmsonormal"/>
        <w:spacing w:before="0" w:beforeAutospacing="0" w:after="0" w:afterAutospacing="0"/>
        <w:rPr>
          <w:color w:val="000000" w:themeColor="text1"/>
        </w:rPr>
      </w:pPr>
    </w:p>
    <w:p w14:paraId="09E94999" w14:textId="77777777" w:rsidR="00D6092D" w:rsidRPr="008B1BF3" w:rsidRDefault="00D6092D" w:rsidP="00D46D48">
      <w:pPr>
        <w:pStyle w:val="ListParagraph"/>
        <w:numPr>
          <w:ilvl w:val="0"/>
          <w:numId w:val="11"/>
        </w:numPr>
        <w:autoSpaceDE w:val="0"/>
        <w:autoSpaceDN w:val="0"/>
        <w:adjustRightInd w:val="0"/>
        <w:contextualSpacing/>
        <w:rPr>
          <w:rFonts w:eastAsiaTheme="minorHAnsi"/>
          <w:b/>
          <w:color w:val="000000" w:themeColor="text1"/>
          <w:u w:val="single"/>
        </w:rPr>
      </w:pPr>
      <w:r w:rsidRPr="008B1BF3">
        <w:rPr>
          <w:rFonts w:eastAsiaTheme="minorHAnsi"/>
          <w:b/>
          <w:color w:val="000000" w:themeColor="text1"/>
          <w:u w:val="single"/>
        </w:rPr>
        <w:t xml:space="preserve">Experience with the use of convalescent plasma against coronavirus diseases </w:t>
      </w:r>
    </w:p>
    <w:p w14:paraId="202A4187" w14:textId="77777777" w:rsidR="008F7342" w:rsidRPr="008B1BF3" w:rsidRDefault="008F7342" w:rsidP="00EE249F">
      <w:pPr>
        <w:autoSpaceDE w:val="0"/>
        <w:autoSpaceDN w:val="0"/>
        <w:adjustRightInd w:val="0"/>
        <w:spacing w:line="240" w:lineRule="auto"/>
        <w:contextualSpacing/>
        <w:rPr>
          <w:color w:val="000000" w:themeColor="text1"/>
        </w:rPr>
      </w:pPr>
    </w:p>
    <w:p w14:paraId="6F6EED0E" w14:textId="5856C58D" w:rsidR="004C463A" w:rsidRPr="008B1BF3" w:rsidRDefault="00D6092D" w:rsidP="00D20982">
      <w:pPr>
        <w:autoSpaceDE w:val="0"/>
        <w:autoSpaceDN w:val="0"/>
        <w:adjustRightInd w:val="0"/>
        <w:spacing w:line="240" w:lineRule="auto"/>
        <w:contextualSpacing/>
        <w:rPr>
          <w:color w:val="000000" w:themeColor="text1"/>
        </w:rPr>
      </w:pPr>
      <w:r w:rsidRPr="008B1BF3">
        <w:rPr>
          <w:color w:val="000000" w:themeColor="text1"/>
        </w:rPr>
        <w:t>In the 21st century, there were two other epidemics with coronaviruses that were associated with high mortality, SARS1 in 2003 and MERS in 2012. In both outbreaks, the high mortality and absence of effective therapies led to the use of convalescent plasma. The largest study involved the treatment of 80 patients in Hong Kong with SARS</w:t>
      </w:r>
      <w:r w:rsidR="001B104C" w:rsidRPr="008B1BF3">
        <w:rPr>
          <w:color w:val="000000" w:themeColor="text1"/>
        </w:rPr>
        <w:t xml:space="preserve"> </w:t>
      </w:r>
      <w:r w:rsidR="001B104C" w:rsidRPr="008B1BF3">
        <w:rPr>
          <w:color w:val="000000" w:themeColor="text1"/>
        </w:rPr>
        <w:fldChar w:fldCharType="begin">
          <w:fldData xml:space="preserve">PEVuZE5vdGU+PENpdGU+PEF1dGhvcj5DaGVuZzwvQXV0aG9yPjxZZWFyPjIwMDU8L1llYXI+PFJl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</w:fldData>
        </w:fldChar>
      </w:r>
      <w:r w:rsidR="00EA21D5" w:rsidRPr="008B1BF3">
        <w:rPr>
          <w:color w:val="000000" w:themeColor="text1"/>
        </w:rPr>
        <w:instrText xml:space="preserve"> ADDIN EN.CITE </w:instrText>
      </w:r>
      <w:r w:rsidR="00EA21D5" w:rsidRPr="008B1BF3">
        <w:rPr>
          <w:color w:val="000000" w:themeColor="text1"/>
        </w:rPr>
        <w:fldChar w:fldCharType="begin">
          <w:fldData xml:space="preserve">PEVuZE5vdGU+PENpdGU+PEF1dGhvcj5DaGVuZzwvQXV0aG9yPjxZZWFyPjIwMDU8L1llYXI+PFJl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</w:fldData>
        </w:fldChar>
      </w:r>
      <w:r w:rsidR="00EA21D5" w:rsidRPr="008B1BF3">
        <w:rPr>
          <w:color w:val="000000" w:themeColor="text1"/>
        </w:rPr>
        <w:instrText xml:space="preserve"> ADDIN EN.CITE.DATA </w:instrText>
      </w:r>
      <w:r w:rsidR="00EA21D5" w:rsidRPr="008B1BF3">
        <w:rPr>
          <w:color w:val="000000" w:themeColor="text1"/>
        </w:rPr>
      </w:r>
      <w:r w:rsidR="00EA21D5" w:rsidRPr="008B1BF3">
        <w:rPr>
          <w:color w:val="000000" w:themeColor="text1"/>
        </w:rPr>
        <w:fldChar w:fldCharType="end"/>
      </w:r>
      <w:r w:rsidR="001B104C" w:rsidRPr="008B1BF3">
        <w:rPr>
          <w:color w:val="000000" w:themeColor="text1"/>
        </w:rPr>
      </w:r>
      <w:r w:rsidR="001B104C" w:rsidRPr="008B1BF3">
        <w:rPr>
          <w:color w:val="000000" w:themeColor="text1"/>
        </w:rPr>
        <w:fldChar w:fldCharType="separate"/>
      </w:r>
      <w:r w:rsidR="00EA21D5" w:rsidRPr="008B1BF3">
        <w:rPr>
          <w:noProof/>
          <w:color w:val="000000" w:themeColor="text1"/>
        </w:rPr>
        <w:t>(7)</w:t>
      </w:r>
      <w:r w:rsidR="001B104C" w:rsidRPr="008B1BF3">
        <w:rPr>
          <w:color w:val="000000" w:themeColor="text1"/>
        </w:rPr>
        <w:fldChar w:fldCharType="end"/>
      </w:r>
      <w:r w:rsidR="000526BA" w:rsidRPr="008B1BF3">
        <w:rPr>
          <w:color w:val="000000" w:themeColor="text1"/>
        </w:rPr>
        <w:t xml:space="preserve">. </w:t>
      </w:r>
      <w:r w:rsidR="000526BA" w:rsidRPr="008B1BF3">
        <w:rPr>
          <w:bCs/>
          <w:color w:val="000000" w:themeColor="text1"/>
        </w:rPr>
        <w:t>Consistent with historical data that earl</w:t>
      </w:r>
      <w:r w:rsidR="00D20982" w:rsidRPr="008B1BF3">
        <w:rPr>
          <w:bCs/>
          <w:color w:val="000000" w:themeColor="text1"/>
        </w:rPr>
        <w:t>ier</w:t>
      </w:r>
      <w:r w:rsidR="000526BA" w:rsidRPr="008B1BF3">
        <w:rPr>
          <w:bCs/>
          <w:color w:val="000000" w:themeColor="text1"/>
        </w:rPr>
        <w:t xml:space="preserve"> administration of antibody is more likely to be effective, 30 patients treated a mean of 11.7 (+/- 2.3) days after symptom onset had </w:t>
      </w:r>
      <w:r w:rsidRPr="008B1BF3">
        <w:rPr>
          <w:bCs/>
          <w:color w:val="000000" w:themeColor="text1"/>
        </w:rPr>
        <w:t>improved prognosis defined by discharge from hospital before day 22</w:t>
      </w:r>
      <w:r w:rsidR="000526BA" w:rsidRPr="008B1BF3">
        <w:rPr>
          <w:bCs/>
          <w:color w:val="000000" w:themeColor="text1"/>
        </w:rPr>
        <w:t>, whereas 47 patients who received plasma a mean of 16 days after symptom onset died before day 22 or had a late discharge.</w:t>
      </w:r>
      <w:r w:rsidR="000526BA" w:rsidRPr="008B1BF3">
        <w:rPr>
          <w:b/>
          <w:color w:val="000000" w:themeColor="text1"/>
        </w:rPr>
        <w:t xml:space="preserve"> </w:t>
      </w:r>
      <w:r w:rsidR="002017FC" w:rsidRPr="008B1BF3">
        <w:rPr>
          <w:color w:val="000000" w:themeColor="text1"/>
        </w:rPr>
        <w:t>The mortality rates in the two groups were 6.3% and 21.9%, respectively (</w:t>
      </w:r>
      <w:r w:rsidR="002017FC" w:rsidRPr="008B1BF3">
        <w:rPr>
          <w:i/>
          <w:iCs/>
          <w:color w:val="000000" w:themeColor="text1"/>
        </w:rPr>
        <w:t>P</w:t>
      </w:r>
      <w:r w:rsidR="002017FC" w:rsidRPr="008B1BF3">
        <w:rPr>
          <w:color w:val="000000" w:themeColor="text1"/>
        </w:rPr>
        <w:t>=0.08)</w:t>
      </w:r>
      <w:r w:rsidR="00CB3384" w:rsidRPr="008B1BF3">
        <w:rPr>
          <w:color w:val="000000" w:themeColor="text1"/>
        </w:rPr>
        <w:t>, and</w:t>
      </w:r>
      <w:r w:rsidRPr="008B1BF3">
        <w:rPr>
          <w:color w:val="000000" w:themeColor="text1"/>
        </w:rPr>
        <w:t xml:space="preserve"> those who were </w:t>
      </w:r>
      <w:r w:rsidR="00CB3384" w:rsidRPr="008B1BF3">
        <w:rPr>
          <w:color w:val="000000" w:themeColor="text1"/>
        </w:rPr>
        <w:t xml:space="preserve">nasal swab </w:t>
      </w:r>
      <w:r w:rsidRPr="008B1BF3">
        <w:rPr>
          <w:color w:val="000000" w:themeColor="text1"/>
        </w:rPr>
        <w:t xml:space="preserve">PCR positive and seronegative for coronavirus at the time of therapy had improved prognosis. There is also some anecdotal information on the use of convalescent plasma in seriously ill individuals. Three patients with SARS in Taiwan were treated with 500 ml of convalescent plasma, resulting in a reduction in plasma virus titer and each </w:t>
      </w:r>
      <w:r w:rsidR="00DD3114" w:rsidRPr="008B1BF3">
        <w:rPr>
          <w:color w:val="000000" w:themeColor="text1"/>
        </w:rPr>
        <w:t xml:space="preserve">survived </w:t>
      </w:r>
      <w:r w:rsidR="00DD3114" w:rsidRPr="008B1BF3">
        <w:rPr>
          <w:color w:val="000000" w:themeColor="text1"/>
        </w:rPr>
        <w:fldChar w:fldCharType="begin">
          <w:fldData xml:space="preserve">PEVuZE5vdGU+PENpdGU+PEF1dGhvcj5ZZWg8L0F1dGhvcj48WWVhcj4yMDA1PC9ZZWFyPjxSZWNO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</w:fldData>
        </w:fldChar>
      </w:r>
      <w:r w:rsidR="00EA21D5" w:rsidRPr="008B1BF3">
        <w:rPr>
          <w:color w:val="000000" w:themeColor="text1"/>
        </w:rPr>
        <w:instrText xml:space="preserve"> ADDIN EN.CITE </w:instrText>
      </w:r>
      <w:r w:rsidR="00EA21D5" w:rsidRPr="008B1BF3">
        <w:rPr>
          <w:color w:val="000000" w:themeColor="text1"/>
        </w:rPr>
        <w:fldChar w:fldCharType="begin">
          <w:fldData xml:space="preserve">PEVuZE5vdGU+PENpdGU+PEF1dGhvcj5ZZWg8L0F1dGhvcj48WWVhcj4yMDA1PC9ZZWFyPjxSZWNO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</w:fldData>
        </w:fldChar>
      </w:r>
      <w:r w:rsidR="00EA21D5" w:rsidRPr="008B1BF3">
        <w:rPr>
          <w:color w:val="000000" w:themeColor="text1"/>
        </w:rPr>
        <w:instrText xml:space="preserve"> ADDIN EN.CITE.DATA </w:instrText>
      </w:r>
      <w:r w:rsidR="00EA21D5" w:rsidRPr="008B1BF3">
        <w:rPr>
          <w:color w:val="000000" w:themeColor="text1"/>
        </w:rPr>
      </w:r>
      <w:r w:rsidR="00EA21D5" w:rsidRPr="008B1BF3">
        <w:rPr>
          <w:color w:val="000000" w:themeColor="text1"/>
        </w:rPr>
        <w:fldChar w:fldCharType="end"/>
      </w:r>
      <w:r w:rsidR="00DD3114" w:rsidRPr="008B1BF3">
        <w:rPr>
          <w:color w:val="000000" w:themeColor="text1"/>
        </w:rPr>
      </w:r>
      <w:r w:rsidR="00DD3114" w:rsidRPr="008B1BF3">
        <w:rPr>
          <w:color w:val="000000" w:themeColor="text1"/>
        </w:rPr>
        <w:fldChar w:fldCharType="separate"/>
      </w:r>
      <w:r w:rsidR="00EA21D5" w:rsidRPr="008B1BF3">
        <w:rPr>
          <w:noProof/>
          <w:color w:val="000000" w:themeColor="text1"/>
        </w:rPr>
        <w:t>(8)</w:t>
      </w:r>
      <w:r w:rsidR="00DD3114" w:rsidRPr="008B1BF3">
        <w:rPr>
          <w:color w:val="000000" w:themeColor="text1"/>
        </w:rPr>
        <w:fldChar w:fldCharType="end"/>
      </w:r>
      <w:r w:rsidR="00DD3114" w:rsidRPr="008B1BF3">
        <w:rPr>
          <w:color w:val="000000" w:themeColor="text1"/>
        </w:rPr>
        <w:t xml:space="preserve">. </w:t>
      </w:r>
      <w:r w:rsidRPr="008B1BF3">
        <w:rPr>
          <w:color w:val="000000" w:themeColor="text1"/>
        </w:rPr>
        <w:t>Three patients with MERS in South Korea were treated with convalescent plasma, but only two of the recipients had neutralizing antibody in their plasma</w:t>
      </w:r>
      <w:r w:rsidR="00DD3114" w:rsidRPr="008B1BF3">
        <w:rPr>
          <w:color w:val="000000" w:themeColor="text1"/>
        </w:rPr>
        <w:t xml:space="preserve"> </w:t>
      </w:r>
      <w:r w:rsidR="00DD3114" w:rsidRPr="008B1BF3">
        <w:rPr>
          <w:color w:val="000000" w:themeColor="text1"/>
        </w:rPr>
        <w:fldChar w:fldCharType="begin">
          <w:fldData xml:space="preserve">PEVuZE5vdGU+PENpdGU+PEF1dGhvcj5LbzwvQXV0aG9yPjxZZWFyPjIwMTg8L1llYXI+PFJlY051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</w:fldData>
        </w:fldChar>
      </w:r>
      <w:r w:rsidR="00EA21D5" w:rsidRPr="008B1BF3">
        <w:rPr>
          <w:color w:val="000000" w:themeColor="text1"/>
        </w:rPr>
        <w:instrText xml:space="preserve"> ADDIN EN.CITE </w:instrText>
      </w:r>
      <w:r w:rsidR="00EA21D5" w:rsidRPr="008B1BF3">
        <w:rPr>
          <w:color w:val="000000" w:themeColor="text1"/>
        </w:rPr>
        <w:fldChar w:fldCharType="begin">
          <w:fldData xml:space="preserve">PEVuZE5vdGU+PENpdGU+PEF1dGhvcj5LbzwvQXV0aG9yPjxZZWFyPjIwMTg8L1llYXI+PFJlY051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</w:fldData>
        </w:fldChar>
      </w:r>
      <w:r w:rsidR="00EA21D5" w:rsidRPr="008B1BF3">
        <w:rPr>
          <w:color w:val="000000" w:themeColor="text1"/>
        </w:rPr>
        <w:instrText xml:space="preserve"> ADDIN EN.CITE.DATA </w:instrText>
      </w:r>
      <w:r w:rsidR="00EA21D5" w:rsidRPr="008B1BF3">
        <w:rPr>
          <w:color w:val="000000" w:themeColor="text1"/>
        </w:rPr>
      </w:r>
      <w:r w:rsidR="00EA21D5" w:rsidRPr="008B1BF3">
        <w:rPr>
          <w:color w:val="000000" w:themeColor="text1"/>
        </w:rPr>
        <w:fldChar w:fldCharType="end"/>
      </w:r>
      <w:r w:rsidR="00DD3114" w:rsidRPr="008B1BF3">
        <w:rPr>
          <w:color w:val="000000" w:themeColor="text1"/>
        </w:rPr>
      </w:r>
      <w:r w:rsidR="00DD3114" w:rsidRPr="008B1BF3">
        <w:rPr>
          <w:color w:val="000000" w:themeColor="text1"/>
        </w:rPr>
        <w:fldChar w:fldCharType="separate"/>
      </w:r>
      <w:r w:rsidR="00EA21D5" w:rsidRPr="008B1BF3">
        <w:rPr>
          <w:noProof/>
          <w:color w:val="000000" w:themeColor="text1"/>
        </w:rPr>
        <w:t>(9)</w:t>
      </w:r>
      <w:r w:rsidR="00DD3114" w:rsidRPr="008B1BF3">
        <w:rPr>
          <w:color w:val="000000" w:themeColor="text1"/>
        </w:rPr>
        <w:fldChar w:fldCharType="end"/>
      </w:r>
      <w:r w:rsidRPr="008B1BF3">
        <w:rPr>
          <w:color w:val="000000" w:themeColor="text1"/>
        </w:rPr>
        <w:t>.  The latter study highlights a challenge in using convalescent plasma</w:t>
      </w:r>
      <w:r w:rsidR="00CB3384" w:rsidRPr="008B1BF3">
        <w:rPr>
          <w:color w:val="000000" w:themeColor="text1"/>
        </w:rPr>
        <w:t xml:space="preserve">; </w:t>
      </w:r>
      <w:r w:rsidRPr="008B1BF3">
        <w:rPr>
          <w:color w:val="000000" w:themeColor="text1"/>
        </w:rPr>
        <w:t>some who recover may not have high titers of neutralizing antibody</w:t>
      </w:r>
      <w:r w:rsidR="00DD3114" w:rsidRPr="008B1BF3">
        <w:rPr>
          <w:color w:val="000000" w:themeColor="text1"/>
        </w:rPr>
        <w:t xml:space="preserve"> </w:t>
      </w:r>
      <w:r w:rsidR="00DD3114" w:rsidRPr="008B1BF3">
        <w:rPr>
          <w:color w:val="000000" w:themeColor="text1"/>
        </w:rPr>
        <w:fldChar w:fldCharType="begin">
          <w:fldData xml:space="preserve">PEVuZE5vdGU+PENpdGU+PEF1dGhvcj5BcmFiaTwvQXV0aG9yPjxZZWFyPjIwMTY8L1llYXI+PFJl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</w:fldData>
        </w:fldChar>
      </w:r>
      <w:r w:rsidR="00EA21D5" w:rsidRPr="008B1BF3">
        <w:rPr>
          <w:color w:val="000000" w:themeColor="text1"/>
        </w:rPr>
        <w:instrText xml:space="preserve"> ADDIN EN.CITE </w:instrText>
      </w:r>
      <w:r w:rsidR="00EA21D5" w:rsidRPr="008B1BF3">
        <w:rPr>
          <w:color w:val="000000" w:themeColor="text1"/>
        </w:rPr>
        <w:fldChar w:fldCharType="begin">
          <w:fldData xml:space="preserve">PEVuZE5vdGU+PENpdGU+PEF1dGhvcj5BcmFiaTwvQXV0aG9yPjxZZWFyPjIwMTY8L1llYXI+PFJl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</w:fldData>
        </w:fldChar>
      </w:r>
      <w:r w:rsidR="00EA21D5" w:rsidRPr="008B1BF3">
        <w:rPr>
          <w:color w:val="000000" w:themeColor="text1"/>
        </w:rPr>
        <w:instrText xml:space="preserve"> ADDIN EN.CITE.DATA </w:instrText>
      </w:r>
      <w:r w:rsidR="00EA21D5" w:rsidRPr="008B1BF3">
        <w:rPr>
          <w:color w:val="000000" w:themeColor="text1"/>
        </w:rPr>
      </w:r>
      <w:r w:rsidR="00EA21D5" w:rsidRPr="008B1BF3">
        <w:rPr>
          <w:color w:val="000000" w:themeColor="text1"/>
        </w:rPr>
        <w:fldChar w:fldCharType="end"/>
      </w:r>
      <w:r w:rsidR="00DD3114" w:rsidRPr="008B1BF3">
        <w:rPr>
          <w:color w:val="000000" w:themeColor="text1"/>
        </w:rPr>
      </w:r>
      <w:r w:rsidR="00DD3114" w:rsidRPr="008B1BF3">
        <w:rPr>
          <w:color w:val="000000" w:themeColor="text1"/>
        </w:rPr>
        <w:fldChar w:fldCharType="separate"/>
      </w:r>
      <w:r w:rsidR="00EA21D5" w:rsidRPr="008B1BF3">
        <w:rPr>
          <w:noProof/>
          <w:color w:val="000000" w:themeColor="text1"/>
        </w:rPr>
        <w:t>(10)</w:t>
      </w:r>
      <w:r w:rsidR="00DD3114" w:rsidRPr="008B1BF3">
        <w:rPr>
          <w:color w:val="000000" w:themeColor="text1"/>
        </w:rPr>
        <w:fldChar w:fldCharType="end"/>
      </w:r>
      <w:r w:rsidRPr="008B1BF3">
        <w:rPr>
          <w:color w:val="000000" w:themeColor="text1"/>
        </w:rPr>
        <w:t xml:space="preserve">. </w:t>
      </w:r>
      <w:r w:rsidR="00CB3384" w:rsidRPr="008B1BF3">
        <w:rPr>
          <w:color w:val="000000" w:themeColor="text1"/>
        </w:rPr>
        <w:t>An</w:t>
      </w:r>
      <w:r w:rsidRPr="008B1BF3">
        <w:rPr>
          <w:color w:val="000000" w:themeColor="text1"/>
        </w:rPr>
        <w:t xml:space="preserve"> analysis of 99 samples of convalescent sera from patients with MERS showed 87 had neutralizing antibody with a geometric mean titer of 1:6</w:t>
      </w:r>
      <w:r w:rsidR="00E95860" w:rsidRPr="008B1BF3">
        <w:rPr>
          <w:color w:val="000000" w:themeColor="text1"/>
        </w:rPr>
        <w:t>4</w:t>
      </w:r>
      <w:r w:rsidRPr="008B1BF3">
        <w:rPr>
          <w:color w:val="000000" w:themeColor="text1"/>
        </w:rPr>
        <w:t xml:space="preserve">. This suggests that antibody declines with time and/or </w:t>
      </w:r>
      <w:r w:rsidR="00CB3384" w:rsidRPr="008B1BF3">
        <w:rPr>
          <w:color w:val="000000" w:themeColor="text1"/>
        </w:rPr>
        <w:t>only a</w:t>
      </w:r>
      <w:r w:rsidRPr="008B1BF3">
        <w:rPr>
          <w:color w:val="000000" w:themeColor="text1"/>
        </w:rPr>
        <w:t xml:space="preserve"> few patients make high titer responses. </w:t>
      </w:r>
      <w:r w:rsidR="00C8773A" w:rsidRPr="008B1BF3">
        <w:rPr>
          <w:color w:val="000000" w:themeColor="text1"/>
        </w:rPr>
        <w:t xml:space="preserve">Our study addresses this issue by screening plasma for antibody titers </w:t>
      </w:r>
      <w:r w:rsidR="00CB3384" w:rsidRPr="008B1BF3">
        <w:rPr>
          <w:color w:val="000000" w:themeColor="text1"/>
        </w:rPr>
        <w:t>to</w:t>
      </w:r>
      <w:r w:rsidR="00C8773A" w:rsidRPr="008B1BF3">
        <w:rPr>
          <w:color w:val="000000" w:themeColor="text1"/>
        </w:rPr>
        <w:t xml:space="preserve"> SARS-CoV-2 and using high titer antibody for treatment.</w:t>
      </w:r>
      <w:r w:rsidR="00D20982" w:rsidRPr="008B1BF3">
        <w:rPr>
          <w:color w:val="000000" w:themeColor="text1"/>
        </w:rPr>
        <w:t xml:space="preserve"> Although the optimal titer for treatment of SARS-CoV-2 is not established, </w:t>
      </w:r>
      <w:r w:rsidR="00CB3384" w:rsidRPr="008B1BF3">
        <w:rPr>
          <w:color w:val="000000" w:themeColor="text1"/>
        </w:rPr>
        <w:t>plasma with a neutralizing</w:t>
      </w:r>
      <w:r w:rsidR="00D20982" w:rsidRPr="008B1BF3">
        <w:rPr>
          <w:color w:val="000000" w:themeColor="text1"/>
        </w:rPr>
        <w:t xml:space="preserve"> titer of at least 1:64 should be administered. However, it </w:t>
      </w:r>
      <w:r w:rsidRPr="008B1BF3">
        <w:rPr>
          <w:color w:val="000000" w:themeColor="text1"/>
        </w:rPr>
        <w:t xml:space="preserve">is possible non-neutralizing antibodies </w:t>
      </w:r>
      <w:r w:rsidR="00021BAA" w:rsidRPr="008B1BF3">
        <w:rPr>
          <w:color w:val="000000" w:themeColor="text1"/>
        </w:rPr>
        <w:t>may also</w:t>
      </w:r>
      <w:r w:rsidRPr="008B1BF3">
        <w:rPr>
          <w:color w:val="000000" w:themeColor="text1"/>
        </w:rPr>
        <w:t xml:space="preserve"> contribute to protection as described for other viral diseases</w:t>
      </w:r>
      <w:r w:rsidR="00682A11" w:rsidRPr="008B1BF3">
        <w:rPr>
          <w:color w:val="000000" w:themeColor="text1"/>
        </w:rPr>
        <w:t xml:space="preserve"> </w:t>
      </w:r>
      <w:r w:rsidR="00682A11" w:rsidRPr="008B1BF3">
        <w:rPr>
          <w:color w:val="000000" w:themeColor="text1"/>
        </w:rPr>
        <w:fldChar w:fldCharType="begin">
          <w:fldData xml:space="preserve">PEVuZE5vdGU+PENpdGU+PEF1dGhvcj52YW4gRXJwPC9BdXRob3I+PFllYXI+MjAxOTwvWWVhcj48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</w:fldData>
        </w:fldChar>
      </w:r>
      <w:r w:rsidR="00EA21D5" w:rsidRPr="008B1BF3">
        <w:rPr>
          <w:color w:val="000000" w:themeColor="text1"/>
        </w:rPr>
        <w:instrText xml:space="preserve"> ADDIN EN.CITE </w:instrText>
      </w:r>
      <w:r w:rsidR="00EA21D5" w:rsidRPr="008B1BF3">
        <w:rPr>
          <w:color w:val="000000" w:themeColor="text1"/>
        </w:rPr>
        <w:fldChar w:fldCharType="begin">
          <w:fldData xml:space="preserve">PEVuZE5vdGU+PENpdGU+PEF1dGhvcj52YW4gRXJwPC9BdXRob3I+PFllYXI+MjAxOTwvWWVhcj48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</w:fldData>
        </w:fldChar>
      </w:r>
      <w:r w:rsidR="00EA21D5" w:rsidRPr="008B1BF3">
        <w:rPr>
          <w:color w:val="000000" w:themeColor="text1"/>
        </w:rPr>
        <w:instrText xml:space="preserve"> ADDIN EN.CITE.DATA </w:instrText>
      </w:r>
      <w:r w:rsidR="00EA21D5" w:rsidRPr="008B1BF3">
        <w:rPr>
          <w:color w:val="000000" w:themeColor="text1"/>
        </w:rPr>
      </w:r>
      <w:r w:rsidR="00EA21D5" w:rsidRPr="008B1BF3">
        <w:rPr>
          <w:color w:val="000000" w:themeColor="text1"/>
        </w:rPr>
        <w:fldChar w:fldCharType="end"/>
      </w:r>
      <w:r w:rsidR="00682A11" w:rsidRPr="008B1BF3">
        <w:rPr>
          <w:color w:val="000000" w:themeColor="text1"/>
        </w:rPr>
      </w:r>
      <w:r w:rsidR="00682A11" w:rsidRPr="008B1BF3">
        <w:rPr>
          <w:color w:val="000000" w:themeColor="text1"/>
        </w:rPr>
        <w:fldChar w:fldCharType="separate"/>
      </w:r>
      <w:r w:rsidR="00EA21D5" w:rsidRPr="008B1BF3">
        <w:rPr>
          <w:noProof/>
          <w:color w:val="000000" w:themeColor="text1"/>
        </w:rPr>
        <w:t>(11, 12)</w:t>
      </w:r>
      <w:r w:rsidR="00682A11" w:rsidRPr="008B1BF3">
        <w:rPr>
          <w:color w:val="000000" w:themeColor="text1"/>
        </w:rPr>
        <w:fldChar w:fldCharType="end"/>
      </w:r>
      <w:r w:rsidRPr="008B1BF3">
        <w:rPr>
          <w:color w:val="000000" w:themeColor="text1"/>
        </w:rPr>
        <w:t xml:space="preserve">. </w:t>
      </w:r>
    </w:p>
    <w:p w14:paraId="0C718434" w14:textId="19A59622" w:rsidR="00DF3E7E" w:rsidRPr="008B1BF3" w:rsidRDefault="004C463A" w:rsidP="00EE249F">
      <w:pPr>
        <w:pStyle w:val="xmsonormal"/>
        <w:spacing w:before="0" w:beforeAutospacing="0" w:after="0" w:afterAutospacing="0"/>
        <w:contextualSpacing/>
        <w:rPr>
          <w:rFonts w:eastAsiaTheme="minorHAnsi"/>
          <w:color w:val="000000" w:themeColor="text1"/>
        </w:rPr>
      </w:pPr>
      <w:r w:rsidRPr="008B1BF3">
        <w:rPr>
          <w:rFonts w:eastAsiaTheme="minorHAnsi"/>
          <w:color w:val="000000" w:themeColor="text1"/>
        </w:rPr>
        <w:lastRenderedPageBreak/>
        <w:t xml:space="preserve">A recently performed pilot study in </w:t>
      </w:r>
      <w:r w:rsidR="00EA4B35" w:rsidRPr="008B1BF3">
        <w:rPr>
          <w:rFonts w:eastAsiaTheme="minorHAnsi"/>
          <w:color w:val="000000" w:themeColor="text1"/>
        </w:rPr>
        <w:t>Wuhan</w:t>
      </w:r>
      <w:r w:rsidR="00E61165" w:rsidRPr="008B1BF3">
        <w:rPr>
          <w:rFonts w:eastAsiaTheme="minorHAnsi"/>
          <w:color w:val="000000" w:themeColor="text1"/>
        </w:rPr>
        <w:t>, China</w:t>
      </w:r>
      <w:r w:rsidR="00EA4B35" w:rsidRPr="008B1BF3">
        <w:rPr>
          <w:rFonts w:eastAsiaTheme="minorHAnsi"/>
          <w:color w:val="000000" w:themeColor="text1"/>
        </w:rPr>
        <w:t xml:space="preserve"> collected convalescent plasma from COVID-19 positive patients 3 weeks following the onset of illness and 4 days post-discharge</w:t>
      </w:r>
      <w:r w:rsidR="00DF3E7E" w:rsidRPr="008B1BF3">
        <w:rPr>
          <w:rFonts w:eastAsiaTheme="minorHAnsi"/>
          <w:color w:val="000000" w:themeColor="text1"/>
        </w:rPr>
        <w:t xml:space="preserve"> and treated patients diagnosed with ‘severe COVID-19’ as defined by WHO Interim Guidance and the Guideline of Diagnosis and Treatment of COVID-19 National Health Commission of China </w:t>
      </w:r>
      <w:r w:rsidR="00021BAA" w:rsidRPr="008B1BF3">
        <w:rPr>
          <w:rFonts w:eastAsiaTheme="minorHAnsi"/>
          <w:color w:val="000000" w:themeColor="text1"/>
        </w:rPr>
        <w:fldChar w:fldCharType="begin">
          <w:fldData xml:space="preserve">PEVuZE5vdGU+PENpdGU+PEF1dGhvcj5EdWFuPC9BdXRob3I+PFllYXI+MjAyMDwvWWVhcj48UmVj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</w:fldData>
        </w:fldChar>
      </w:r>
      <w:r w:rsidR="00021BAA" w:rsidRPr="008B1BF3">
        <w:rPr>
          <w:rFonts w:eastAsiaTheme="minorHAnsi"/>
          <w:color w:val="000000" w:themeColor="text1"/>
        </w:rPr>
        <w:instrText xml:space="preserve"> ADDIN EN.CITE </w:instrText>
      </w:r>
      <w:r w:rsidR="00021BAA" w:rsidRPr="008B1BF3">
        <w:rPr>
          <w:rFonts w:eastAsiaTheme="minorHAnsi"/>
          <w:color w:val="000000" w:themeColor="text1"/>
        </w:rPr>
        <w:fldChar w:fldCharType="begin">
          <w:fldData xml:space="preserve">PEVuZE5vdGU+PENpdGU+PEF1dGhvcj5EdWFuPC9BdXRob3I+PFllYXI+MjAyMDwvWWVhcj48UmVj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</w:fldData>
        </w:fldChar>
      </w:r>
      <w:r w:rsidR="00021BAA" w:rsidRPr="008B1BF3">
        <w:rPr>
          <w:rFonts w:eastAsiaTheme="minorHAnsi"/>
          <w:color w:val="000000" w:themeColor="text1"/>
        </w:rPr>
        <w:instrText xml:space="preserve"> ADDIN EN.CITE.DATA </w:instrText>
      </w:r>
      <w:r w:rsidR="00021BAA" w:rsidRPr="008B1BF3">
        <w:rPr>
          <w:rFonts w:eastAsiaTheme="minorHAnsi"/>
          <w:color w:val="000000" w:themeColor="text1"/>
        </w:rPr>
      </w:r>
      <w:r w:rsidR="00021BAA" w:rsidRPr="008B1BF3">
        <w:rPr>
          <w:rFonts w:eastAsiaTheme="minorHAnsi"/>
          <w:color w:val="000000" w:themeColor="text1"/>
        </w:rPr>
        <w:fldChar w:fldCharType="end"/>
      </w:r>
      <w:r w:rsidR="00021BAA" w:rsidRPr="008B1BF3">
        <w:rPr>
          <w:rFonts w:eastAsiaTheme="minorHAnsi"/>
          <w:color w:val="000000" w:themeColor="text1"/>
        </w:rPr>
      </w:r>
      <w:r w:rsidR="00021BAA" w:rsidRPr="008B1BF3">
        <w:rPr>
          <w:rFonts w:eastAsiaTheme="minorHAnsi"/>
          <w:color w:val="000000" w:themeColor="text1"/>
        </w:rPr>
        <w:fldChar w:fldCharType="separate"/>
      </w:r>
      <w:r w:rsidR="00021BAA" w:rsidRPr="008B1BF3">
        <w:rPr>
          <w:rFonts w:eastAsiaTheme="minorHAnsi"/>
          <w:noProof/>
          <w:color w:val="000000" w:themeColor="text1"/>
        </w:rPr>
        <w:t>(13)</w:t>
      </w:r>
      <w:r w:rsidR="00021BAA" w:rsidRPr="008B1BF3">
        <w:rPr>
          <w:rFonts w:eastAsiaTheme="minorHAnsi"/>
          <w:color w:val="000000" w:themeColor="text1"/>
        </w:rPr>
        <w:fldChar w:fldCharType="end"/>
      </w:r>
      <w:r w:rsidR="00EA4B35" w:rsidRPr="008B1BF3">
        <w:rPr>
          <w:rFonts w:eastAsiaTheme="minorHAnsi"/>
          <w:color w:val="000000" w:themeColor="text1"/>
        </w:rPr>
        <w:t xml:space="preserve">. Ten patients were treated with one dose of </w:t>
      </w:r>
      <w:r w:rsidR="00EE4AC1" w:rsidRPr="008B1BF3">
        <w:rPr>
          <w:rFonts w:eastAsiaTheme="minorHAnsi"/>
          <w:color w:val="000000" w:themeColor="text1"/>
        </w:rPr>
        <w:t xml:space="preserve">convalescent plasma </w:t>
      </w:r>
      <w:r w:rsidR="00EA4B35" w:rsidRPr="008B1BF3">
        <w:rPr>
          <w:rFonts w:eastAsiaTheme="minorHAnsi"/>
          <w:color w:val="000000" w:themeColor="text1"/>
        </w:rPr>
        <w:t xml:space="preserve">(200ml, &gt;1:640 titer </w:t>
      </w:r>
      <w:r w:rsidR="00921C01" w:rsidRPr="008B1BF3">
        <w:rPr>
          <w:rFonts w:eastAsiaTheme="minorHAnsi"/>
          <w:color w:val="000000" w:themeColor="text1"/>
        </w:rPr>
        <w:t>by</w:t>
      </w:r>
      <w:r w:rsidR="00EA4B35" w:rsidRPr="008B1BF3">
        <w:rPr>
          <w:rFonts w:eastAsiaTheme="minorHAnsi"/>
          <w:color w:val="000000" w:themeColor="text1"/>
        </w:rPr>
        <w:t xml:space="preserve"> neutralization assay) at a median of 16.5 days (11-19.3 days) post-onset of symptoms. A COVID-19 positive control cohort was retrospectively identified </w:t>
      </w:r>
      <w:r w:rsidR="00921C01" w:rsidRPr="008B1BF3">
        <w:rPr>
          <w:rFonts w:eastAsiaTheme="minorHAnsi"/>
          <w:color w:val="000000" w:themeColor="text1"/>
        </w:rPr>
        <w:t xml:space="preserve">and </w:t>
      </w:r>
      <w:r w:rsidR="00EA4B35" w:rsidRPr="008B1BF3">
        <w:rPr>
          <w:rFonts w:eastAsiaTheme="minorHAnsi"/>
          <w:color w:val="000000" w:themeColor="text1"/>
        </w:rPr>
        <w:t xml:space="preserve">matched </w:t>
      </w:r>
      <w:r w:rsidR="00021BAA" w:rsidRPr="008B1BF3">
        <w:rPr>
          <w:rFonts w:eastAsiaTheme="minorHAnsi"/>
          <w:color w:val="000000" w:themeColor="text1"/>
        </w:rPr>
        <w:t>by</w:t>
      </w:r>
      <w:r w:rsidR="00EA4B35" w:rsidRPr="008B1BF3">
        <w:rPr>
          <w:rFonts w:eastAsiaTheme="minorHAnsi"/>
          <w:color w:val="000000" w:themeColor="text1"/>
        </w:rPr>
        <w:t xml:space="preserve"> demographics, comorbidities, and severity of illness. There were no serious adverse reactions or safety events recorded</w:t>
      </w:r>
      <w:r w:rsidR="00DF3E7E" w:rsidRPr="008B1BF3">
        <w:rPr>
          <w:rFonts w:eastAsiaTheme="minorHAnsi"/>
          <w:color w:val="000000" w:themeColor="text1"/>
        </w:rPr>
        <w:t xml:space="preserve"> with </w:t>
      </w:r>
      <w:r w:rsidR="00EE4AC1" w:rsidRPr="008B1BF3">
        <w:rPr>
          <w:rFonts w:eastAsiaTheme="minorHAnsi"/>
          <w:color w:val="000000" w:themeColor="text1"/>
        </w:rPr>
        <w:t>convalescent plasma</w:t>
      </w:r>
      <w:r w:rsidR="00021BAA" w:rsidRPr="008B1BF3">
        <w:rPr>
          <w:rFonts w:eastAsiaTheme="minorHAnsi"/>
          <w:color w:val="000000" w:themeColor="text1"/>
        </w:rPr>
        <w:t>, including</w:t>
      </w:r>
      <w:r w:rsidR="00DF3E7E" w:rsidRPr="008B1BF3">
        <w:rPr>
          <w:rFonts w:eastAsiaTheme="minorHAnsi"/>
          <w:color w:val="000000" w:themeColor="text1"/>
        </w:rPr>
        <w:t xml:space="preserve"> no reported transfusion related </w:t>
      </w:r>
      <w:r w:rsidR="00476144" w:rsidRPr="008B1BF3">
        <w:rPr>
          <w:rFonts w:eastAsiaTheme="minorHAnsi"/>
          <w:color w:val="000000" w:themeColor="text1"/>
        </w:rPr>
        <w:t>reaction</w:t>
      </w:r>
      <w:r w:rsidR="00021BAA" w:rsidRPr="008B1BF3">
        <w:rPr>
          <w:rFonts w:eastAsiaTheme="minorHAnsi"/>
          <w:color w:val="000000" w:themeColor="text1"/>
        </w:rPr>
        <w:t>s</w:t>
      </w:r>
      <w:r w:rsidR="00DF3E7E" w:rsidRPr="008B1BF3">
        <w:rPr>
          <w:rFonts w:eastAsiaTheme="minorHAnsi"/>
          <w:color w:val="000000" w:themeColor="text1"/>
        </w:rPr>
        <w:t xml:space="preserve">, transfusion-related acute lung injury, or antibody-mediated enhancement of infection. </w:t>
      </w:r>
      <w:r w:rsidR="00021BAA" w:rsidRPr="008B1BF3">
        <w:rPr>
          <w:rFonts w:eastAsiaTheme="minorHAnsi"/>
          <w:color w:val="000000" w:themeColor="text1"/>
        </w:rPr>
        <w:t>In</w:t>
      </w:r>
      <w:r w:rsidR="00EA4B35" w:rsidRPr="008B1BF3">
        <w:rPr>
          <w:rFonts w:eastAsiaTheme="minorHAnsi"/>
          <w:color w:val="000000" w:themeColor="text1"/>
        </w:rPr>
        <w:t xml:space="preserve"> the</w:t>
      </w:r>
      <w:r w:rsidR="00DF3E7E" w:rsidRPr="008B1BF3">
        <w:rPr>
          <w:rFonts w:eastAsiaTheme="minorHAnsi"/>
          <w:color w:val="000000" w:themeColor="text1"/>
        </w:rPr>
        <w:t xml:space="preserve"> treatment group, there were 0 deaths, 3 discharges and 7 </w:t>
      </w:r>
      <w:r w:rsidR="00021BAA" w:rsidRPr="008B1BF3">
        <w:rPr>
          <w:rFonts w:eastAsiaTheme="minorHAnsi"/>
          <w:color w:val="000000" w:themeColor="text1"/>
        </w:rPr>
        <w:t xml:space="preserve">patients </w:t>
      </w:r>
      <w:r w:rsidR="00DF3E7E" w:rsidRPr="008B1BF3">
        <w:rPr>
          <w:rFonts w:eastAsiaTheme="minorHAnsi"/>
          <w:color w:val="000000" w:themeColor="text1"/>
        </w:rPr>
        <w:t>improved</w:t>
      </w:r>
      <w:r w:rsidR="00021BAA" w:rsidRPr="008B1BF3">
        <w:rPr>
          <w:rFonts w:eastAsiaTheme="minorHAnsi"/>
          <w:color w:val="000000" w:themeColor="text1"/>
        </w:rPr>
        <w:t>, whereas there were</w:t>
      </w:r>
      <w:r w:rsidR="00EA4B35" w:rsidRPr="008B1BF3">
        <w:rPr>
          <w:rFonts w:eastAsiaTheme="minorHAnsi"/>
          <w:color w:val="000000" w:themeColor="text1"/>
        </w:rPr>
        <w:t xml:space="preserve"> </w:t>
      </w:r>
      <w:r w:rsidR="00DF3E7E" w:rsidRPr="008B1BF3">
        <w:rPr>
          <w:rFonts w:eastAsiaTheme="minorHAnsi"/>
          <w:color w:val="000000" w:themeColor="text1"/>
        </w:rPr>
        <w:t xml:space="preserve">3 deaths and 7 </w:t>
      </w:r>
      <w:r w:rsidR="00021BAA" w:rsidRPr="008B1BF3">
        <w:rPr>
          <w:rFonts w:eastAsiaTheme="minorHAnsi"/>
          <w:color w:val="000000" w:themeColor="text1"/>
        </w:rPr>
        <w:t xml:space="preserve">patients who </w:t>
      </w:r>
      <w:r w:rsidR="00DF3E7E" w:rsidRPr="008B1BF3">
        <w:rPr>
          <w:rFonts w:eastAsiaTheme="minorHAnsi"/>
          <w:color w:val="000000" w:themeColor="text1"/>
        </w:rPr>
        <w:t>improved</w:t>
      </w:r>
      <w:r w:rsidR="00EA4B35" w:rsidRPr="008B1BF3">
        <w:rPr>
          <w:rFonts w:eastAsiaTheme="minorHAnsi"/>
          <w:color w:val="000000" w:themeColor="text1"/>
        </w:rPr>
        <w:t xml:space="preserve"> in the control group (p &lt; 0.001).</w:t>
      </w:r>
      <w:r w:rsidR="00DF3E7E" w:rsidRPr="008B1BF3">
        <w:rPr>
          <w:rFonts w:eastAsiaTheme="minorHAnsi"/>
          <w:color w:val="000000" w:themeColor="text1"/>
        </w:rPr>
        <w:t xml:space="preserve"> </w:t>
      </w:r>
      <w:r w:rsidR="00021BAA" w:rsidRPr="008B1BF3">
        <w:rPr>
          <w:rFonts w:eastAsiaTheme="minorHAnsi"/>
          <w:color w:val="000000" w:themeColor="text1"/>
        </w:rPr>
        <w:t xml:space="preserve">In addition, 2 of 3 patients </w:t>
      </w:r>
      <w:r w:rsidR="00921C01" w:rsidRPr="008B1BF3">
        <w:rPr>
          <w:rFonts w:eastAsiaTheme="minorHAnsi"/>
          <w:color w:val="000000" w:themeColor="text1"/>
        </w:rPr>
        <w:t xml:space="preserve">in the treatment on mechanical ventilation were weaned to </w:t>
      </w:r>
      <w:bookmarkStart w:id="8" w:name="_Hlk36281522"/>
      <w:r w:rsidR="00021BAA" w:rsidRPr="008B1BF3">
        <w:rPr>
          <w:rFonts w:eastAsiaTheme="minorHAnsi"/>
          <w:color w:val="000000" w:themeColor="text1"/>
        </w:rPr>
        <w:t xml:space="preserve">high flow nasal canula, which </w:t>
      </w:r>
      <w:r w:rsidR="00AF3A36">
        <w:rPr>
          <w:rFonts w:eastAsiaTheme="minorHAnsi"/>
          <w:color w:val="000000" w:themeColor="text1"/>
        </w:rPr>
        <w:t>w</w:t>
      </w:r>
      <w:r w:rsidR="00021BAA" w:rsidRPr="008B1BF3">
        <w:rPr>
          <w:rFonts w:eastAsiaTheme="minorHAnsi"/>
          <w:color w:val="000000" w:themeColor="text1"/>
        </w:rPr>
        <w:t xml:space="preserve">as </w:t>
      </w:r>
      <w:bookmarkEnd w:id="8"/>
      <w:r w:rsidR="00921C01" w:rsidRPr="008B1BF3">
        <w:rPr>
          <w:rFonts w:eastAsiaTheme="minorHAnsi"/>
          <w:color w:val="000000" w:themeColor="text1"/>
        </w:rPr>
        <w:t>discontinued</w:t>
      </w:r>
      <w:r w:rsidR="00021BAA" w:rsidRPr="008B1BF3">
        <w:rPr>
          <w:rFonts w:eastAsiaTheme="minorHAnsi"/>
          <w:color w:val="000000" w:themeColor="text1"/>
        </w:rPr>
        <w:t xml:space="preserve"> in one patient.</w:t>
      </w:r>
      <w:r w:rsidR="00921C01" w:rsidRPr="008B1BF3">
        <w:rPr>
          <w:rFonts w:eastAsiaTheme="minorHAnsi"/>
          <w:color w:val="000000" w:themeColor="text1"/>
        </w:rPr>
        <w:t xml:space="preserve"> </w:t>
      </w:r>
      <w:r w:rsidR="00DF3E7E" w:rsidRPr="008B1BF3">
        <w:rPr>
          <w:rFonts w:eastAsiaTheme="minorHAnsi"/>
          <w:color w:val="000000" w:themeColor="text1"/>
        </w:rPr>
        <w:t xml:space="preserve">There was </w:t>
      </w:r>
      <w:r w:rsidR="00021BAA" w:rsidRPr="008B1BF3">
        <w:rPr>
          <w:rFonts w:eastAsiaTheme="minorHAnsi"/>
          <w:color w:val="000000" w:themeColor="text1"/>
        </w:rPr>
        <w:t>a</w:t>
      </w:r>
      <w:r w:rsidR="00DF3E7E" w:rsidRPr="008B1BF3">
        <w:rPr>
          <w:rFonts w:eastAsiaTheme="minorHAnsi"/>
          <w:color w:val="000000" w:themeColor="text1"/>
        </w:rPr>
        <w:t xml:space="preserve"> reduction in </w:t>
      </w:r>
      <w:r w:rsidR="0003274C" w:rsidRPr="008B1BF3">
        <w:rPr>
          <w:rFonts w:eastAsiaTheme="minorHAnsi"/>
          <w:color w:val="000000" w:themeColor="text1"/>
        </w:rPr>
        <w:t xml:space="preserve">blood RNA </w:t>
      </w:r>
      <w:r w:rsidR="00DF3E7E" w:rsidRPr="008B1BF3">
        <w:rPr>
          <w:rFonts w:eastAsiaTheme="minorHAnsi"/>
          <w:color w:val="000000" w:themeColor="text1"/>
        </w:rPr>
        <w:t>viral load</w:t>
      </w:r>
      <w:r w:rsidR="00476144" w:rsidRPr="008B1BF3">
        <w:rPr>
          <w:rFonts w:eastAsiaTheme="minorHAnsi"/>
          <w:color w:val="000000" w:themeColor="text1"/>
        </w:rPr>
        <w:t xml:space="preserve"> </w:t>
      </w:r>
      <w:r w:rsidR="00021BAA" w:rsidRPr="008B1BF3">
        <w:rPr>
          <w:rFonts w:eastAsiaTheme="minorHAnsi"/>
          <w:color w:val="000000" w:themeColor="text1"/>
        </w:rPr>
        <w:t>in</w:t>
      </w:r>
      <w:r w:rsidR="00476144" w:rsidRPr="008B1BF3">
        <w:rPr>
          <w:rFonts w:eastAsiaTheme="minorHAnsi"/>
          <w:color w:val="000000" w:themeColor="text1"/>
        </w:rPr>
        <w:t xml:space="preserve"> 7</w:t>
      </w:r>
      <w:r w:rsidR="00021BAA" w:rsidRPr="008B1BF3">
        <w:rPr>
          <w:rFonts w:eastAsiaTheme="minorHAnsi"/>
          <w:color w:val="000000" w:themeColor="text1"/>
        </w:rPr>
        <w:t xml:space="preserve"> of 10 patients</w:t>
      </w:r>
      <w:r w:rsidR="0003274C" w:rsidRPr="008B1BF3">
        <w:rPr>
          <w:rFonts w:eastAsiaTheme="minorHAnsi"/>
          <w:color w:val="000000" w:themeColor="text1"/>
        </w:rPr>
        <w:t xml:space="preserve"> on</w:t>
      </w:r>
      <w:r w:rsidR="00476144" w:rsidRPr="008B1BF3">
        <w:rPr>
          <w:rFonts w:eastAsiaTheme="minorHAnsi"/>
          <w:color w:val="000000" w:themeColor="text1"/>
        </w:rPr>
        <w:t xml:space="preserve"> day 6 post-</w:t>
      </w:r>
      <w:r w:rsidR="00853168" w:rsidRPr="008B1BF3">
        <w:rPr>
          <w:rFonts w:eastAsiaTheme="minorHAnsi"/>
          <w:color w:val="000000" w:themeColor="text1"/>
        </w:rPr>
        <w:t>convalescent plasma</w:t>
      </w:r>
      <w:r w:rsidR="0003274C" w:rsidRPr="008B1BF3">
        <w:rPr>
          <w:rFonts w:eastAsiaTheme="minorHAnsi"/>
          <w:color w:val="000000" w:themeColor="text1"/>
        </w:rPr>
        <w:t xml:space="preserve"> therapy</w:t>
      </w:r>
      <w:r w:rsidR="00476144" w:rsidRPr="008B1BF3">
        <w:rPr>
          <w:rFonts w:eastAsiaTheme="minorHAnsi"/>
          <w:color w:val="000000" w:themeColor="text1"/>
        </w:rPr>
        <w:t xml:space="preserve"> as well as</w:t>
      </w:r>
      <w:r w:rsidR="00DF3E7E" w:rsidRPr="008B1BF3">
        <w:rPr>
          <w:rFonts w:eastAsiaTheme="minorHAnsi"/>
          <w:color w:val="000000" w:themeColor="text1"/>
        </w:rPr>
        <w:t xml:space="preserve"> imp</w:t>
      </w:r>
      <w:r w:rsidR="00476144" w:rsidRPr="008B1BF3">
        <w:rPr>
          <w:rFonts w:eastAsiaTheme="minorHAnsi"/>
          <w:color w:val="000000" w:themeColor="text1"/>
        </w:rPr>
        <w:t xml:space="preserve">rovement in laboratory markers. </w:t>
      </w:r>
      <w:r w:rsidR="0003274C" w:rsidRPr="008B1BF3">
        <w:rPr>
          <w:rFonts w:eastAsiaTheme="minorHAnsi"/>
          <w:color w:val="000000" w:themeColor="text1"/>
        </w:rPr>
        <w:t xml:space="preserve">There were also </w:t>
      </w:r>
      <w:r w:rsidR="00921C01" w:rsidRPr="008B1BF3">
        <w:rPr>
          <w:rFonts w:eastAsiaTheme="minorHAnsi"/>
          <w:color w:val="000000" w:themeColor="text1"/>
        </w:rPr>
        <w:t xml:space="preserve">varying degrees of </w:t>
      </w:r>
      <w:r w:rsidR="0003274C" w:rsidRPr="008B1BF3">
        <w:rPr>
          <w:rFonts w:eastAsiaTheme="minorHAnsi"/>
          <w:color w:val="000000" w:themeColor="text1"/>
        </w:rPr>
        <w:t xml:space="preserve">improvement in </w:t>
      </w:r>
      <w:r w:rsidR="00921C01" w:rsidRPr="008B1BF3">
        <w:rPr>
          <w:rFonts w:eastAsiaTheme="minorHAnsi"/>
          <w:color w:val="000000" w:themeColor="text1"/>
        </w:rPr>
        <w:t xml:space="preserve">pulmonary lesions on chest CT </w:t>
      </w:r>
      <w:r w:rsidR="0003274C" w:rsidRPr="008B1BF3">
        <w:rPr>
          <w:rFonts w:eastAsiaTheme="minorHAnsi"/>
          <w:color w:val="000000" w:themeColor="text1"/>
        </w:rPr>
        <w:t>after convalescent plasma therapy</w:t>
      </w:r>
      <w:r w:rsidR="00921C01" w:rsidRPr="008B1BF3">
        <w:rPr>
          <w:rFonts w:eastAsiaTheme="minorHAnsi"/>
          <w:color w:val="000000" w:themeColor="text1"/>
        </w:rPr>
        <w:t>.</w:t>
      </w:r>
      <w:r w:rsidR="00476144" w:rsidRPr="008B1BF3">
        <w:rPr>
          <w:rFonts w:eastAsiaTheme="minorHAnsi"/>
          <w:color w:val="000000" w:themeColor="text1"/>
        </w:rPr>
        <w:t xml:space="preserve"> </w:t>
      </w:r>
      <w:r w:rsidR="0003274C" w:rsidRPr="008B1BF3">
        <w:rPr>
          <w:rFonts w:eastAsiaTheme="minorHAnsi"/>
          <w:color w:val="000000" w:themeColor="text1"/>
        </w:rPr>
        <w:t>In another</w:t>
      </w:r>
      <w:r w:rsidR="000723B4" w:rsidRPr="008B1BF3">
        <w:rPr>
          <w:rFonts w:eastAsiaTheme="minorHAnsi"/>
          <w:color w:val="000000" w:themeColor="text1"/>
        </w:rPr>
        <w:t xml:space="preserve"> </w:t>
      </w:r>
      <w:r w:rsidR="00AD4B02" w:rsidRPr="008B1BF3">
        <w:rPr>
          <w:rFonts w:eastAsiaTheme="minorHAnsi"/>
          <w:color w:val="000000" w:themeColor="text1"/>
        </w:rPr>
        <w:t>case series</w:t>
      </w:r>
      <w:r w:rsidR="000723B4" w:rsidRPr="008B1BF3">
        <w:rPr>
          <w:rFonts w:eastAsiaTheme="minorHAnsi"/>
          <w:color w:val="000000" w:themeColor="text1"/>
        </w:rPr>
        <w:t xml:space="preserve"> </w:t>
      </w:r>
      <w:r w:rsidR="0003274C" w:rsidRPr="008B1BF3">
        <w:rPr>
          <w:rFonts w:eastAsiaTheme="minorHAnsi"/>
          <w:color w:val="000000" w:themeColor="text1"/>
        </w:rPr>
        <w:t>from</w:t>
      </w:r>
      <w:r w:rsidR="000723B4" w:rsidRPr="008B1BF3">
        <w:rPr>
          <w:rFonts w:eastAsiaTheme="minorHAnsi"/>
          <w:color w:val="000000" w:themeColor="text1"/>
        </w:rPr>
        <w:t xml:space="preserve"> China,</w:t>
      </w:r>
      <w:r w:rsidR="00AD4B02" w:rsidRPr="008B1BF3">
        <w:rPr>
          <w:rFonts w:eastAsiaTheme="minorHAnsi"/>
          <w:color w:val="000000" w:themeColor="text1"/>
        </w:rPr>
        <w:t xml:space="preserve"> five severely ill patients with COVID-19, all on mechanical ventilation </w:t>
      </w:r>
      <w:r w:rsidR="0003274C" w:rsidRPr="008B1BF3">
        <w:rPr>
          <w:rFonts w:eastAsiaTheme="minorHAnsi"/>
          <w:color w:val="000000" w:themeColor="text1"/>
        </w:rPr>
        <w:t xml:space="preserve">received </w:t>
      </w:r>
      <w:r w:rsidR="00AD4B02" w:rsidRPr="008B1BF3">
        <w:rPr>
          <w:rFonts w:eastAsiaTheme="minorHAnsi"/>
          <w:color w:val="000000" w:themeColor="text1"/>
        </w:rPr>
        <w:t xml:space="preserve"> convalescent plasma within 22 days of admission </w:t>
      </w:r>
      <w:r w:rsidR="00A31BF9" w:rsidRPr="008B1BF3">
        <w:rPr>
          <w:rFonts w:eastAsiaTheme="minorHAnsi"/>
          <w:color w:val="000000" w:themeColor="text1"/>
        </w:rPr>
        <w:fldChar w:fldCharType="begin">
          <w:fldData xml:space="preserve">PEVuZE5vdGU+PENpdGU+PEF1dGhvcj5TaGVuPC9BdXRob3I+PFllYXI+MjAyMDwvWWVhcj48UmVj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</w:fldData>
        </w:fldChar>
      </w:r>
      <w:r w:rsidR="00EA21D5" w:rsidRPr="008B1BF3">
        <w:rPr>
          <w:rFonts w:eastAsiaTheme="minorHAnsi"/>
          <w:color w:val="000000" w:themeColor="text1"/>
        </w:rPr>
        <w:instrText xml:space="preserve"> ADDIN EN.CITE </w:instrText>
      </w:r>
      <w:r w:rsidR="00EA21D5" w:rsidRPr="008B1BF3">
        <w:rPr>
          <w:rFonts w:eastAsiaTheme="minorHAnsi"/>
          <w:color w:val="000000" w:themeColor="text1"/>
        </w:rPr>
        <w:fldChar w:fldCharType="begin">
          <w:fldData xml:space="preserve">PEVuZE5vdGU+PENpdGU+PEF1dGhvcj5TaGVuPC9BdXRob3I+PFllYXI+MjAyMDwvWWVhcj48UmVj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</w:fldData>
        </w:fldChar>
      </w:r>
      <w:r w:rsidR="00EA21D5" w:rsidRPr="008B1BF3">
        <w:rPr>
          <w:rFonts w:eastAsiaTheme="minorHAnsi"/>
          <w:color w:val="000000" w:themeColor="text1"/>
        </w:rPr>
        <w:instrText xml:space="preserve"> ADDIN EN.CITE.DATA </w:instrText>
      </w:r>
      <w:r w:rsidR="00EA21D5" w:rsidRPr="008B1BF3">
        <w:rPr>
          <w:rFonts w:eastAsiaTheme="minorHAnsi"/>
          <w:color w:val="000000" w:themeColor="text1"/>
        </w:rPr>
      </w:r>
      <w:r w:rsidR="00EA21D5" w:rsidRPr="008B1BF3">
        <w:rPr>
          <w:rFonts w:eastAsiaTheme="minorHAnsi"/>
          <w:color w:val="000000" w:themeColor="text1"/>
        </w:rPr>
        <w:fldChar w:fldCharType="end"/>
      </w:r>
      <w:r w:rsidR="00A31BF9" w:rsidRPr="008B1BF3">
        <w:rPr>
          <w:rFonts w:eastAsiaTheme="minorHAnsi"/>
          <w:color w:val="000000" w:themeColor="text1"/>
        </w:rPr>
      </w:r>
      <w:r w:rsidR="00A31BF9" w:rsidRPr="008B1BF3">
        <w:rPr>
          <w:rFonts w:eastAsiaTheme="minorHAnsi"/>
          <w:color w:val="000000" w:themeColor="text1"/>
        </w:rPr>
        <w:fldChar w:fldCharType="separate"/>
      </w:r>
      <w:r w:rsidR="00EA21D5" w:rsidRPr="008B1BF3">
        <w:rPr>
          <w:rFonts w:eastAsiaTheme="minorHAnsi"/>
          <w:noProof/>
          <w:color w:val="000000" w:themeColor="text1"/>
        </w:rPr>
        <w:t>(14)</w:t>
      </w:r>
      <w:r w:rsidR="00A31BF9" w:rsidRPr="008B1BF3">
        <w:rPr>
          <w:rFonts w:eastAsiaTheme="minorHAnsi"/>
          <w:color w:val="000000" w:themeColor="text1"/>
        </w:rPr>
        <w:fldChar w:fldCharType="end"/>
      </w:r>
      <w:r w:rsidR="00AD4B02" w:rsidRPr="008B1BF3">
        <w:rPr>
          <w:rFonts w:eastAsiaTheme="minorHAnsi"/>
          <w:color w:val="000000" w:themeColor="text1"/>
        </w:rPr>
        <w:t>. Temperature</w:t>
      </w:r>
      <w:r w:rsidR="0003274C" w:rsidRPr="008B1BF3">
        <w:rPr>
          <w:rFonts w:eastAsiaTheme="minorHAnsi"/>
          <w:color w:val="000000" w:themeColor="text1"/>
        </w:rPr>
        <w:t>s</w:t>
      </w:r>
      <w:r w:rsidR="00AD4B02" w:rsidRPr="008B1BF3">
        <w:rPr>
          <w:rFonts w:eastAsiaTheme="minorHAnsi"/>
          <w:color w:val="000000" w:themeColor="text1"/>
        </w:rPr>
        <w:t xml:space="preserve"> normalized in 4</w:t>
      </w:r>
      <w:r w:rsidR="0003274C" w:rsidRPr="008B1BF3">
        <w:rPr>
          <w:rFonts w:eastAsiaTheme="minorHAnsi"/>
          <w:color w:val="000000" w:themeColor="text1"/>
        </w:rPr>
        <w:t xml:space="preserve"> of </w:t>
      </w:r>
      <w:r w:rsidR="00AD4B02" w:rsidRPr="008B1BF3">
        <w:rPr>
          <w:rFonts w:eastAsiaTheme="minorHAnsi"/>
          <w:color w:val="000000" w:themeColor="text1"/>
        </w:rPr>
        <w:t>5 patients within 3 days</w:t>
      </w:r>
      <w:r w:rsidR="0003274C" w:rsidRPr="008B1BF3">
        <w:rPr>
          <w:rFonts w:eastAsiaTheme="minorHAnsi"/>
          <w:color w:val="000000" w:themeColor="text1"/>
        </w:rPr>
        <w:t>,</w:t>
      </w:r>
      <w:r w:rsidR="00AD4B02" w:rsidRPr="008B1BF3">
        <w:rPr>
          <w:rFonts w:eastAsiaTheme="minorHAnsi"/>
          <w:color w:val="000000" w:themeColor="text1"/>
        </w:rPr>
        <w:t xml:space="preserve"> </w:t>
      </w:r>
      <w:r w:rsidR="004771A0" w:rsidRPr="008B1BF3">
        <w:rPr>
          <w:rFonts w:eastAsiaTheme="minorHAnsi"/>
          <w:color w:val="000000" w:themeColor="text1"/>
        </w:rPr>
        <w:t>NEWS</w:t>
      </w:r>
      <w:r w:rsidR="00AD4B02" w:rsidRPr="008B1BF3">
        <w:rPr>
          <w:rFonts w:eastAsiaTheme="minorHAnsi"/>
          <w:color w:val="000000" w:themeColor="text1"/>
        </w:rPr>
        <w:t xml:space="preserve"> scor</w:t>
      </w:r>
      <w:r w:rsidR="0003274C" w:rsidRPr="008B1BF3">
        <w:rPr>
          <w:rFonts w:eastAsiaTheme="minorHAnsi"/>
          <w:color w:val="000000" w:themeColor="text1"/>
        </w:rPr>
        <w:t>es</w:t>
      </w:r>
      <w:r w:rsidR="00AD4B02" w:rsidRPr="008B1BF3">
        <w:rPr>
          <w:rFonts w:eastAsiaTheme="minorHAnsi"/>
          <w:color w:val="000000" w:themeColor="text1"/>
        </w:rPr>
        <w:t xml:space="preserve"> decreased, </w:t>
      </w:r>
      <w:r w:rsidR="0003274C" w:rsidRPr="008B1BF3">
        <w:rPr>
          <w:rFonts w:eastAsiaTheme="minorHAnsi"/>
          <w:color w:val="000000" w:themeColor="text1"/>
        </w:rPr>
        <w:t xml:space="preserve">and there was </w:t>
      </w:r>
      <w:r w:rsidR="00AD4B02" w:rsidRPr="008B1BF3">
        <w:rPr>
          <w:rFonts w:eastAsiaTheme="minorHAnsi"/>
          <w:color w:val="000000" w:themeColor="text1"/>
        </w:rPr>
        <w:t>improvement in oxygenation</w:t>
      </w:r>
      <w:r w:rsidR="0003274C" w:rsidRPr="008B1BF3">
        <w:rPr>
          <w:rFonts w:eastAsiaTheme="minorHAnsi"/>
          <w:color w:val="000000" w:themeColor="text1"/>
        </w:rPr>
        <w:t xml:space="preserve"> and</w:t>
      </w:r>
      <w:r w:rsidR="00AD4B02" w:rsidRPr="008B1BF3">
        <w:rPr>
          <w:rFonts w:eastAsiaTheme="minorHAnsi"/>
          <w:color w:val="000000" w:themeColor="text1"/>
        </w:rPr>
        <w:t xml:space="preserve"> ARDS resolution. All survived, with 3 discharged home and 2 in stable condition. </w:t>
      </w:r>
      <w:r w:rsidR="00A61F16" w:rsidRPr="008B1BF3">
        <w:rPr>
          <w:rFonts w:eastAsiaTheme="minorHAnsi"/>
          <w:color w:val="000000" w:themeColor="text1"/>
        </w:rPr>
        <w:t>These reports suggest convalescent plasma may hold promise for ameliorating the severity of C</w:t>
      </w:r>
      <w:r w:rsidR="001802EB">
        <w:rPr>
          <w:rFonts w:eastAsiaTheme="minorHAnsi"/>
          <w:color w:val="000000" w:themeColor="text1"/>
        </w:rPr>
        <w:t>OVID</w:t>
      </w:r>
      <w:r w:rsidR="00A61F16" w:rsidRPr="008B1BF3">
        <w:rPr>
          <w:rFonts w:eastAsiaTheme="minorHAnsi"/>
          <w:color w:val="000000" w:themeColor="text1"/>
        </w:rPr>
        <w:t xml:space="preserve">-19 and deserves immediate investigation for this indication. </w:t>
      </w:r>
    </w:p>
    <w:p w14:paraId="3A617D5B" w14:textId="77777777" w:rsidR="009076B8" w:rsidRPr="008B1BF3" w:rsidRDefault="009076B8" w:rsidP="00EE249F">
      <w:pPr>
        <w:pStyle w:val="xmsonormal"/>
        <w:spacing w:before="0" w:beforeAutospacing="0" w:after="0" w:afterAutospacing="0"/>
        <w:contextualSpacing/>
        <w:rPr>
          <w:rFonts w:eastAsiaTheme="minorHAnsi"/>
          <w:color w:val="000000" w:themeColor="text1"/>
        </w:rPr>
      </w:pPr>
    </w:p>
    <w:p w14:paraId="1B45B6F9" w14:textId="4DFB2CEC" w:rsidR="00D6092D" w:rsidRPr="008B1BF3" w:rsidRDefault="009076B8" w:rsidP="00D6092D">
      <w:pPr>
        <w:pStyle w:val="xmsonormal"/>
        <w:spacing w:before="0" w:beforeAutospacing="0" w:after="0" w:afterAutospacing="0"/>
        <w:rPr>
          <w:rFonts w:eastAsiaTheme="minorHAnsi"/>
          <w:color w:val="000000" w:themeColor="text1"/>
        </w:rPr>
      </w:pPr>
      <w:r w:rsidRPr="008B1BF3">
        <w:rPr>
          <w:rFonts w:eastAsiaTheme="minorHAnsi"/>
          <w:color w:val="000000" w:themeColor="text1"/>
        </w:rPr>
        <w:t xml:space="preserve">There are limited data on use of convalescent plasma in pregnancy. A non-randomized comparative study that evaluated use of convalescent plasma for Ebola Virus Disease reported that eight out of 84 participants were pregnant and that mortality was 25% among pregnant women and 32% among non-pregnant individuals after receiving plasma treatment </w:t>
      </w:r>
      <w:r w:rsidR="00EB475F">
        <w:rPr>
          <w:rFonts w:eastAsiaTheme="minorHAnsi"/>
          <w:color w:val="000000" w:themeColor="text1"/>
        </w:rPr>
        <w:fldChar w:fldCharType="begin">
          <w:fldData xml:space="preserve">PEVuZE5vdGU+PENpdGU+PEF1dGhvcj52YW48L0F1dGhvcj48WWVhcj4yMDE2PC9ZZWFyPjxSZWNO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</w:fldData>
        </w:fldChar>
      </w:r>
      <w:r w:rsidR="00EB475F">
        <w:rPr>
          <w:rFonts w:eastAsiaTheme="minorHAnsi"/>
          <w:color w:val="000000" w:themeColor="text1"/>
        </w:rPr>
        <w:instrText xml:space="preserve"> ADDIN EN.CITE </w:instrText>
      </w:r>
      <w:r w:rsidR="00EB475F">
        <w:rPr>
          <w:rFonts w:eastAsiaTheme="minorHAnsi"/>
          <w:color w:val="000000" w:themeColor="text1"/>
        </w:rPr>
        <w:fldChar w:fldCharType="begin">
          <w:fldData xml:space="preserve">PEVuZE5vdGU+PENpdGU+PEF1dGhvcj52YW48L0F1dGhvcj48WWVhcj4yMDE2PC9ZZWFyPjxSZWNO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</w:fldData>
        </w:fldChar>
      </w:r>
      <w:r w:rsidR="00EB475F">
        <w:rPr>
          <w:rFonts w:eastAsiaTheme="minorHAnsi"/>
          <w:color w:val="000000" w:themeColor="text1"/>
        </w:rPr>
        <w:instrText xml:space="preserve"> ADDIN EN.CITE.DATA </w:instrText>
      </w:r>
      <w:r w:rsidR="00EB475F">
        <w:rPr>
          <w:rFonts w:eastAsiaTheme="minorHAnsi"/>
          <w:color w:val="000000" w:themeColor="text1"/>
        </w:rPr>
      </w:r>
      <w:r w:rsidR="00EB475F">
        <w:rPr>
          <w:rFonts w:eastAsiaTheme="minorHAnsi"/>
          <w:color w:val="000000" w:themeColor="text1"/>
        </w:rPr>
        <w:fldChar w:fldCharType="end"/>
      </w:r>
      <w:r w:rsidR="00EB475F">
        <w:rPr>
          <w:rFonts w:eastAsiaTheme="minorHAnsi"/>
          <w:color w:val="000000" w:themeColor="text1"/>
        </w:rPr>
        <w:fldChar w:fldCharType="separate"/>
      </w:r>
      <w:r w:rsidR="00EB475F">
        <w:rPr>
          <w:rFonts w:eastAsiaTheme="minorHAnsi"/>
          <w:noProof/>
          <w:color w:val="000000" w:themeColor="text1"/>
        </w:rPr>
        <w:t>(15)</w:t>
      </w:r>
      <w:r w:rsidR="00EB475F">
        <w:rPr>
          <w:rFonts w:eastAsiaTheme="minorHAnsi"/>
          <w:color w:val="000000" w:themeColor="text1"/>
        </w:rPr>
        <w:fldChar w:fldCharType="end"/>
      </w:r>
      <w:r w:rsidR="003068B9" w:rsidRPr="008B1BF3">
        <w:rPr>
          <w:rFonts w:eastAsiaTheme="minorHAnsi"/>
          <w:color w:val="000000" w:themeColor="text1"/>
        </w:rPr>
        <w:t xml:space="preserve">.  A case series of 4 Chinese patients, among whom one was pregnant, received convalescent plasma and had </w:t>
      </w:r>
      <w:r w:rsidR="000E4410" w:rsidRPr="008B1BF3">
        <w:rPr>
          <w:rFonts w:eastAsiaTheme="minorHAnsi"/>
          <w:color w:val="000000" w:themeColor="text1"/>
        </w:rPr>
        <w:t>recovered from</w:t>
      </w:r>
      <w:r w:rsidR="003068B9" w:rsidRPr="008B1BF3">
        <w:rPr>
          <w:rFonts w:eastAsiaTheme="minorHAnsi"/>
          <w:color w:val="000000" w:themeColor="text1"/>
        </w:rPr>
        <w:t xml:space="preserve"> SARS-CoV-2 infection </w:t>
      </w:r>
      <w:r w:rsidR="00EB475F">
        <w:rPr>
          <w:rFonts w:eastAsiaTheme="minorHAnsi"/>
          <w:color w:val="000000" w:themeColor="text1"/>
        </w:rPr>
        <w:fldChar w:fldCharType="begin">
          <w:fldData xml:space="preserve">PEVuZE5vdGU+PENpdGU+PEF1dGhvcj5aaGFuZzwvQXV0aG9yPjxZZWFyPjIwMjA8L1llYXI+PFJl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</w:fldData>
        </w:fldChar>
      </w:r>
      <w:r w:rsidR="00EB475F">
        <w:rPr>
          <w:rFonts w:eastAsiaTheme="minorHAnsi"/>
          <w:color w:val="000000" w:themeColor="text1"/>
        </w:rPr>
        <w:instrText xml:space="preserve"> ADDIN EN.CITE </w:instrText>
      </w:r>
      <w:r w:rsidR="00EB475F">
        <w:rPr>
          <w:rFonts w:eastAsiaTheme="minorHAnsi"/>
          <w:color w:val="000000" w:themeColor="text1"/>
        </w:rPr>
        <w:fldChar w:fldCharType="begin">
          <w:fldData xml:space="preserve">PEVuZE5vdGU+PENpdGU+PEF1dGhvcj5aaGFuZzwvQXV0aG9yPjxZZWFyPjIwMjA8L1llYXI+PFJl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</w:fldData>
        </w:fldChar>
      </w:r>
      <w:r w:rsidR="00EB475F">
        <w:rPr>
          <w:rFonts w:eastAsiaTheme="minorHAnsi"/>
          <w:color w:val="000000" w:themeColor="text1"/>
        </w:rPr>
        <w:instrText xml:space="preserve"> ADDIN EN.CITE.DATA </w:instrText>
      </w:r>
      <w:r w:rsidR="00EB475F">
        <w:rPr>
          <w:rFonts w:eastAsiaTheme="minorHAnsi"/>
          <w:color w:val="000000" w:themeColor="text1"/>
        </w:rPr>
      </w:r>
      <w:r w:rsidR="00EB475F">
        <w:rPr>
          <w:rFonts w:eastAsiaTheme="minorHAnsi"/>
          <w:color w:val="000000" w:themeColor="text1"/>
        </w:rPr>
        <w:fldChar w:fldCharType="end"/>
      </w:r>
      <w:r w:rsidR="00EB475F">
        <w:rPr>
          <w:rFonts w:eastAsiaTheme="minorHAnsi"/>
          <w:color w:val="000000" w:themeColor="text1"/>
        </w:rPr>
        <w:fldChar w:fldCharType="separate"/>
      </w:r>
      <w:r w:rsidR="00EB475F">
        <w:rPr>
          <w:rFonts w:eastAsiaTheme="minorHAnsi"/>
          <w:noProof/>
          <w:color w:val="000000" w:themeColor="text1"/>
        </w:rPr>
        <w:t>(16)</w:t>
      </w:r>
      <w:r w:rsidR="00EB475F">
        <w:rPr>
          <w:rFonts w:eastAsiaTheme="minorHAnsi"/>
          <w:color w:val="000000" w:themeColor="text1"/>
        </w:rPr>
        <w:fldChar w:fldCharType="end"/>
      </w:r>
      <w:r w:rsidR="003068B9" w:rsidRPr="008B1BF3">
        <w:rPr>
          <w:rFonts w:eastAsiaTheme="minorHAnsi"/>
          <w:color w:val="000000" w:themeColor="text1"/>
        </w:rPr>
        <w:t xml:space="preserve">.  We do not have robust data of using convalescent plasma in pregnancy as most trials have excluded pregnant patients.  </w:t>
      </w:r>
      <w:r w:rsidR="000E4410" w:rsidRPr="008B1BF3">
        <w:rPr>
          <w:rFonts w:eastAsiaTheme="minorHAnsi"/>
          <w:color w:val="000000" w:themeColor="text1"/>
        </w:rPr>
        <w:t xml:space="preserve">IVIG therapy however is safe to give during pregnancy and is often used in those with inflammatory disorder and/or autoimmune conditions.  </w:t>
      </w:r>
      <w:r w:rsidR="003068B9" w:rsidRPr="008B1BF3">
        <w:rPr>
          <w:rFonts w:eastAsiaTheme="minorHAnsi"/>
          <w:color w:val="000000" w:themeColor="text1"/>
        </w:rPr>
        <w:t xml:space="preserve"> </w:t>
      </w:r>
      <w:bookmarkEnd w:id="7"/>
    </w:p>
    <w:p w14:paraId="753CB81D" w14:textId="77777777" w:rsidR="00ED5DD0" w:rsidRPr="008B1BF3" w:rsidRDefault="00ED5DD0" w:rsidP="00D6092D">
      <w:pPr>
        <w:pStyle w:val="xmsonormal"/>
        <w:spacing w:before="0" w:beforeAutospacing="0" w:after="0" w:afterAutospacing="0"/>
        <w:rPr>
          <w:rFonts w:eastAsiaTheme="minorHAnsi"/>
          <w:color w:val="000000" w:themeColor="text1"/>
        </w:rPr>
      </w:pPr>
    </w:p>
    <w:p w14:paraId="28D1F345" w14:textId="474F7CB4" w:rsidR="00D6092D" w:rsidRPr="008B1BF3" w:rsidRDefault="00F7775E" w:rsidP="00EE249F">
      <w:pPr>
        <w:rPr>
          <w:b/>
          <w:color w:val="000000" w:themeColor="text1"/>
          <w:sz w:val="28"/>
          <w:szCs w:val="28"/>
        </w:rPr>
      </w:pPr>
      <w:r w:rsidRPr="008B1BF3">
        <w:rPr>
          <w:b/>
          <w:color w:val="000000" w:themeColor="text1"/>
          <w:sz w:val="28"/>
          <w:szCs w:val="28"/>
        </w:rPr>
        <w:t>INVESTIGATIONAL PLAN:</w:t>
      </w:r>
      <w:r w:rsidR="00A31BF9" w:rsidRPr="008B1BF3">
        <w:rPr>
          <w:b/>
          <w:color w:val="000000" w:themeColor="text1"/>
          <w:sz w:val="28"/>
          <w:szCs w:val="28"/>
        </w:rPr>
        <w:t xml:space="preserve"> </w:t>
      </w:r>
    </w:p>
    <w:p w14:paraId="196E756F" w14:textId="46B7CA1F" w:rsidR="00D6092D" w:rsidRPr="008B1BF3" w:rsidRDefault="00F7775E" w:rsidP="00EE249F">
      <w:pPr>
        <w:pStyle w:val="xmsonormal"/>
        <w:spacing w:before="0" w:beforeAutospacing="0" w:after="0" w:afterAutospacing="0"/>
        <w:rPr>
          <w:rFonts w:eastAsiaTheme="minorHAnsi"/>
          <w:b/>
          <w:color w:val="000000" w:themeColor="text1"/>
          <w:u w:val="single"/>
        </w:rPr>
      </w:pPr>
      <w:r w:rsidRPr="008B1BF3">
        <w:rPr>
          <w:rFonts w:eastAsiaTheme="minorHAnsi"/>
          <w:b/>
          <w:color w:val="000000" w:themeColor="text1"/>
          <w:u w:val="single"/>
        </w:rPr>
        <w:t xml:space="preserve">1. </w:t>
      </w:r>
      <w:r w:rsidR="00D6092D" w:rsidRPr="008B1BF3">
        <w:rPr>
          <w:rFonts w:eastAsiaTheme="minorHAnsi"/>
          <w:b/>
          <w:color w:val="000000" w:themeColor="text1"/>
          <w:u w:val="single"/>
        </w:rPr>
        <w:t>Study Objectives</w:t>
      </w:r>
    </w:p>
    <w:p w14:paraId="3B80B59C" w14:textId="77777777" w:rsidR="00F7775E" w:rsidRPr="008B1BF3" w:rsidRDefault="00F7775E" w:rsidP="00EE249F">
      <w:pPr>
        <w:pStyle w:val="xmsonormal"/>
        <w:spacing w:before="0" w:beforeAutospacing="0" w:after="0" w:afterAutospacing="0"/>
        <w:rPr>
          <w:rFonts w:eastAsiaTheme="minorHAnsi"/>
          <w:b/>
          <w:color w:val="000000" w:themeColor="text1"/>
          <w:u w:val="single"/>
        </w:rPr>
      </w:pPr>
    </w:p>
    <w:p w14:paraId="6A647C70" w14:textId="448299C9" w:rsidR="00D6092D" w:rsidRPr="008B1BF3" w:rsidRDefault="00F7775E" w:rsidP="00EE249F">
      <w:pPr>
        <w:pStyle w:val="xmsonormal"/>
        <w:spacing w:before="0" w:beforeAutospacing="0" w:after="0" w:afterAutospacing="0"/>
        <w:rPr>
          <w:rFonts w:eastAsiaTheme="minorHAnsi"/>
          <w:b/>
          <w:color w:val="000000" w:themeColor="text1"/>
        </w:rPr>
      </w:pPr>
      <w:r w:rsidRPr="008B1BF3">
        <w:rPr>
          <w:rFonts w:eastAsiaTheme="minorHAnsi"/>
          <w:color w:val="000000" w:themeColor="text1"/>
        </w:rPr>
        <w:tab/>
      </w:r>
      <w:bookmarkStart w:id="9" w:name="_Hlk36292596"/>
      <w:r w:rsidR="00F63401" w:rsidRPr="008B1BF3">
        <w:rPr>
          <w:rFonts w:eastAsiaTheme="minorHAnsi"/>
          <w:b/>
          <w:color w:val="000000" w:themeColor="text1"/>
        </w:rPr>
        <w:t>Primary</w:t>
      </w:r>
      <w:r w:rsidR="00D6092D" w:rsidRPr="008B1BF3">
        <w:rPr>
          <w:rFonts w:eastAsiaTheme="minorHAnsi"/>
          <w:b/>
          <w:color w:val="000000" w:themeColor="text1"/>
        </w:rPr>
        <w:t xml:space="preserve"> Objective: </w:t>
      </w:r>
    </w:p>
    <w:p w14:paraId="1B30B6E0" w14:textId="01CE9BAA" w:rsidR="00D6092D" w:rsidRPr="008B1BF3" w:rsidRDefault="00B07D75" w:rsidP="00852CB2">
      <w:pPr>
        <w:pStyle w:val="xmsonormal"/>
        <w:numPr>
          <w:ilvl w:val="0"/>
          <w:numId w:val="28"/>
        </w:numPr>
        <w:spacing w:before="0" w:beforeAutospacing="0" w:after="0" w:afterAutospacing="0"/>
        <w:ind w:left="990"/>
      </w:pPr>
      <w:r w:rsidRPr="008B1BF3">
        <w:rPr>
          <w:color w:val="000000" w:themeColor="text1"/>
        </w:rPr>
        <w:t xml:space="preserve">Evaluate the efficacy of high-titer anti-SARS-CoV-2 plasma versus control (standard plasma) to </w:t>
      </w:r>
      <w:r w:rsidR="00614637" w:rsidRPr="008B1BF3">
        <w:rPr>
          <w:color w:val="000000" w:themeColor="text1"/>
        </w:rPr>
        <w:t>prevent worsening respiratory failure or death</w:t>
      </w:r>
      <w:r w:rsidRPr="008B1BF3">
        <w:rPr>
          <w:color w:val="000000" w:themeColor="text1"/>
        </w:rPr>
        <w:t xml:space="preserve"> in hospitalized patients with COVID-19 who are within 3 days of presentation</w:t>
      </w:r>
      <w:r w:rsidR="001749E0" w:rsidRPr="008B1BF3">
        <w:rPr>
          <w:color w:val="000000" w:themeColor="text1"/>
        </w:rPr>
        <w:t xml:space="preserve"> to the hospital</w:t>
      </w:r>
      <w:r w:rsidRPr="008B1BF3">
        <w:rPr>
          <w:color w:val="000000" w:themeColor="text1"/>
        </w:rPr>
        <w:t xml:space="preserve"> or 3-7 days of symptom onset.</w:t>
      </w:r>
    </w:p>
    <w:p w14:paraId="346E6587" w14:textId="77777777" w:rsidR="00B57D37" w:rsidRPr="008B1BF3" w:rsidRDefault="00B57D37" w:rsidP="00AE54B2">
      <w:pPr>
        <w:pStyle w:val="xmsonormal"/>
        <w:spacing w:before="0" w:beforeAutospacing="0" w:after="0" w:afterAutospacing="0"/>
        <w:ind w:left="990"/>
      </w:pPr>
    </w:p>
    <w:p w14:paraId="36E478CE" w14:textId="6B04DAE4" w:rsidR="00D6092D" w:rsidRPr="008B1BF3" w:rsidRDefault="00D6092D" w:rsidP="00EE249F">
      <w:pPr>
        <w:pStyle w:val="xmsonormal"/>
        <w:spacing w:before="0" w:beforeAutospacing="0" w:after="0" w:afterAutospacing="0"/>
        <w:ind w:firstLine="720"/>
        <w:rPr>
          <w:rFonts w:eastAsiaTheme="minorHAnsi"/>
          <w:b/>
          <w:color w:val="000000" w:themeColor="text1"/>
        </w:rPr>
      </w:pPr>
      <w:r w:rsidRPr="008B1BF3">
        <w:rPr>
          <w:rFonts w:eastAsiaTheme="minorHAnsi"/>
          <w:b/>
          <w:color w:val="000000" w:themeColor="text1"/>
        </w:rPr>
        <w:t>Secondary Objectives:</w:t>
      </w:r>
    </w:p>
    <w:p w14:paraId="01FFA968" w14:textId="77777777" w:rsidR="008B6508" w:rsidRPr="008B1BF3" w:rsidRDefault="008B6508" w:rsidP="004D57DA">
      <w:pPr>
        <w:autoSpaceDE w:val="0"/>
        <w:autoSpaceDN w:val="0"/>
        <w:adjustRightInd w:val="0"/>
        <w:ind w:firstLine="720"/>
      </w:pPr>
      <w:r w:rsidRPr="008B1BF3">
        <w:t>Secondary outcome; same as above at 28 days.</w:t>
      </w:r>
    </w:p>
    <w:p w14:paraId="344E4E92" w14:textId="4AF91B30" w:rsidR="008B6508" w:rsidRPr="008B1BF3" w:rsidRDefault="008B6508" w:rsidP="004D57DA">
      <w:pPr>
        <w:autoSpaceDE w:val="0"/>
        <w:autoSpaceDN w:val="0"/>
        <w:adjustRightInd w:val="0"/>
        <w:ind w:firstLine="720"/>
        <w:rPr>
          <w:b/>
          <w:color w:val="000000" w:themeColor="text1"/>
        </w:rPr>
      </w:pPr>
      <w:r w:rsidRPr="008B1BF3">
        <w:rPr>
          <w:b/>
          <w:bCs/>
          <w:color w:val="000000" w:themeColor="text1"/>
        </w:rPr>
        <w:t>Exploratory objectives:</w:t>
      </w:r>
    </w:p>
    <w:p w14:paraId="0D54A0C5" w14:textId="651C8F6A" w:rsidR="00F7775E" w:rsidRPr="008B1BF3" w:rsidRDefault="00D6092D" w:rsidP="00852CB2">
      <w:pPr>
        <w:pStyle w:val="xmsonormal"/>
        <w:numPr>
          <w:ilvl w:val="0"/>
          <w:numId w:val="29"/>
        </w:numPr>
        <w:spacing w:before="0" w:beforeAutospacing="0" w:after="0" w:afterAutospacing="0"/>
        <w:rPr>
          <w:rFonts w:eastAsiaTheme="minorHAnsi"/>
          <w:color w:val="000000" w:themeColor="text1"/>
        </w:rPr>
      </w:pPr>
      <w:r w:rsidRPr="008B1BF3">
        <w:rPr>
          <w:rFonts w:eastAsiaTheme="minorHAnsi"/>
          <w:color w:val="000000" w:themeColor="text1"/>
        </w:rPr>
        <w:t>Compare the</w:t>
      </w:r>
      <w:r w:rsidR="00867CA3" w:rsidRPr="008B1BF3">
        <w:rPr>
          <w:rFonts w:eastAsiaTheme="minorHAnsi"/>
          <w:color w:val="000000" w:themeColor="text1"/>
        </w:rPr>
        <w:t xml:space="preserve"> study</w:t>
      </w:r>
      <w:r w:rsidR="00F7775E" w:rsidRPr="008B1BF3">
        <w:rPr>
          <w:rFonts w:eastAsiaTheme="minorHAnsi"/>
          <w:color w:val="000000" w:themeColor="text1"/>
        </w:rPr>
        <w:t xml:space="preserve"> </w:t>
      </w:r>
      <w:r w:rsidR="00867CA3" w:rsidRPr="008B1BF3">
        <w:rPr>
          <w:rFonts w:eastAsiaTheme="minorHAnsi"/>
          <w:color w:val="000000" w:themeColor="text1"/>
        </w:rPr>
        <w:t>(</w:t>
      </w:r>
      <w:r w:rsidRPr="008B1BF3">
        <w:rPr>
          <w:rFonts w:eastAsiaTheme="minorHAnsi"/>
          <w:color w:val="000000" w:themeColor="text1"/>
        </w:rPr>
        <w:t>anti-SARS-CoV-2 convalescent plasma</w:t>
      </w:r>
      <w:r w:rsidR="00867CA3" w:rsidRPr="008B1BF3">
        <w:rPr>
          <w:rFonts w:eastAsiaTheme="minorHAnsi"/>
          <w:color w:val="000000" w:themeColor="text1"/>
        </w:rPr>
        <w:t>)</w:t>
      </w:r>
      <w:r w:rsidRPr="008B1BF3">
        <w:rPr>
          <w:rFonts w:eastAsiaTheme="minorHAnsi"/>
          <w:color w:val="000000" w:themeColor="text1"/>
        </w:rPr>
        <w:t xml:space="preserve"> and control (standard plasma) groups anti-SARS-CoV-2 titers at </w:t>
      </w:r>
      <w:r w:rsidR="00F84212" w:rsidRPr="008B1BF3">
        <w:rPr>
          <w:rFonts w:eastAsiaTheme="minorHAnsi"/>
          <w:color w:val="000000" w:themeColor="text1"/>
        </w:rPr>
        <w:t>D</w:t>
      </w:r>
      <w:r w:rsidRPr="008B1BF3">
        <w:rPr>
          <w:rFonts w:eastAsiaTheme="minorHAnsi"/>
          <w:color w:val="000000" w:themeColor="text1"/>
        </w:rPr>
        <w:t>ays 0, 7, 14, 28, 90.</w:t>
      </w:r>
    </w:p>
    <w:p w14:paraId="264AD194" w14:textId="249F49B2" w:rsidR="00B07D75" w:rsidRPr="008B1BF3" w:rsidRDefault="00F7775E" w:rsidP="00852CB2">
      <w:pPr>
        <w:pStyle w:val="xmsonormal"/>
        <w:numPr>
          <w:ilvl w:val="0"/>
          <w:numId w:val="29"/>
        </w:numPr>
        <w:spacing w:before="0" w:beforeAutospacing="0" w:after="0" w:afterAutospacing="0"/>
        <w:rPr>
          <w:rFonts w:eastAsiaTheme="minorHAnsi"/>
          <w:color w:val="000000" w:themeColor="text1"/>
        </w:rPr>
      </w:pPr>
      <w:r w:rsidRPr="008B1BF3">
        <w:rPr>
          <w:rFonts w:eastAsiaTheme="minorHAnsi"/>
          <w:color w:val="000000" w:themeColor="text1"/>
        </w:rPr>
        <w:t xml:space="preserve">Compare the rates, levels and duration of SARS-CoV-2 RNA in NP swabs using RT-PCR </w:t>
      </w:r>
      <w:r w:rsidR="001A1570" w:rsidRPr="008B1BF3">
        <w:rPr>
          <w:rFonts w:eastAsiaTheme="minorHAnsi"/>
          <w:color w:val="000000" w:themeColor="text1"/>
        </w:rPr>
        <w:t xml:space="preserve">between </w:t>
      </w:r>
      <w:r w:rsidRPr="008B1BF3">
        <w:rPr>
          <w:rFonts w:eastAsiaTheme="minorHAnsi"/>
          <w:color w:val="000000" w:themeColor="text1"/>
        </w:rPr>
        <w:t xml:space="preserve">the study (anti-SARS-CoV-2 convalescent plasma) and control (standard plasma) groups at days 0, 7 </w:t>
      </w:r>
      <w:r w:rsidR="00EA21D5" w:rsidRPr="008B1BF3">
        <w:rPr>
          <w:rFonts w:eastAsiaTheme="minorHAnsi"/>
          <w:color w:val="000000" w:themeColor="text1"/>
        </w:rPr>
        <w:t>14, 28.</w:t>
      </w:r>
      <w:r w:rsidRPr="008B1BF3">
        <w:rPr>
          <w:rFonts w:eastAsiaTheme="minorHAnsi"/>
          <w:color w:val="000000" w:themeColor="text1"/>
        </w:rPr>
        <w:t xml:space="preserve"> Other specimen types may be tested as available (</w:t>
      </w:r>
      <w:r w:rsidRPr="008B1BF3">
        <w:rPr>
          <w:rFonts w:eastAsiaTheme="minorHAnsi"/>
          <w:i/>
          <w:color w:val="000000" w:themeColor="text1"/>
        </w:rPr>
        <w:t>e</w:t>
      </w:r>
      <w:r w:rsidR="000057CF" w:rsidRPr="008B1BF3">
        <w:rPr>
          <w:rFonts w:eastAsiaTheme="minorHAnsi"/>
          <w:i/>
          <w:color w:val="000000" w:themeColor="text1"/>
        </w:rPr>
        <w:t>.</w:t>
      </w:r>
      <w:r w:rsidRPr="008B1BF3">
        <w:rPr>
          <w:rFonts w:eastAsiaTheme="minorHAnsi"/>
          <w:i/>
          <w:color w:val="000000" w:themeColor="text1"/>
        </w:rPr>
        <w:t xml:space="preserve">g., </w:t>
      </w:r>
      <w:r w:rsidRPr="008B1BF3">
        <w:rPr>
          <w:rFonts w:eastAsiaTheme="minorHAnsi"/>
          <w:color w:val="000000" w:themeColor="text1"/>
        </w:rPr>
        <w:t>BAL fluid, tracheal secretions, sputum, etc.) or when RT-PCR assays are validated for additional sources (</w:t>
      </w:r>
      <w:r w:rsidRPr="008B1BF3">
        <w:rPr>
          <w:rFonts w:eastAsiaTheme="minorHAnsi"/>
          <w:i/>
          <w:color w:val="000000" w:themeColor="text1"/>
        </w:rPr>
        <w:t xml:space="preserve">i.e., </w:t>
      </w:r>
      <w:r w:rsidRPr="008B1BF3">
        <w:rPr>
          <w:rFonts w:eastAsiaTheme="minorHAnsi"/>
          <w:color w:val="000000" w:themeColor="text1"/>
        </w:rPr>
        <w:t>stool, blood).</w:t>
      </w:r>
    </w:p>
    <w:p w14:paraId="0E4F4F70" w14:textId="6F186642" w:rsidR="00A7582E" w:rsidRPr="008B1BF3" w:rsidRDefault="00A7582E" w:rsidP="00852CB2">
      <w:pPr>
        <w:pStyle w:val="ListParagraph"/>
        <w:numPr>
          <w:ilvl w:val="0"/>
          <w:numId w:val="29"/>
        </w:numPr>
        <w:autoSpaceDE w:val="0"/>
        <w:autoSpaceDN w:val="0"/>
        <w:adjustRightInd w:val="0"/>
        <w:contextualSpacing/>
        <w:rPr>
          <w:rFonts w:eastAsiaTheme="minorHAnsi"/>
          <w:color w:val="000000" w:themeColor="text1"/>
        </w:rPr>
      </w:pPr>
      <w:r w:rsidRPr="008B1BF3">
        <w:rPr>
          <w:rFonts w:eastAsiaTheme="minorHAnsi"/>
          <w:color w:val="000000" w:themeColor="text1"/>
        </w:rPr>
        <w:t xml:space="preserve">Mortality, in-hospital and </w:t>
      </w:r>
      <w:r w:rsidR="00360941" w:rsidRPr="008B1BF3">
        <w:rPr>
          <w:rFonts w:eastAsiaTheme="minorHAnsi"/>
          <w:color w:val="000000" w:themeColor="text1"/>
        </w:rPr>
        <w:t xml:space="preserve">Day </w:t>
      </w:r>
      <w:r w:rsidRPr="008B1BF3">
        <w:rPr>
          <w:rFonts w:eastAsiaTheme="minorHAnsi"/>
          <w:color w:val="000000" w:themeColor="text1"/>
        </w:rPr>
        <w:t xml:space="preserve">28; rates of ICU admission </w:t>
      </w:r>
    </w:p>
    <w:p w14:paraId="324A8836" w14:textId="2355369B" w:rsidR="00A7582E" w:rsidRPr="008B1BF3" w:rsidRDefault="00A7582E" w:rsidP="00852CB2">
      <w:pPr>
        <w:pStyle w:val="ListParagraph"/>
        <w:numPr>
          <w:ilvl w:val="0"/>
          <w:numId w:val="29"/>
        </w:numPr>
        <w:autoSpaceDE w:val="0"/>
        <w:autoSpaceDN w:val="0"/>
        <w:adjustRightInd w:val="0"/>
        <w:contextualSpacing/>
        <w:rPr>
          <w:rFonts w:eastAsiaTheme="minorHAnsi"/>
          <w:color w:val="000000" w:themeColor="text1"/>
        </w:rPr>
      </w:pPr>
      <w:r w:rsidRPr="008B1BF3">
        <w:rPr>
          <w:rFonts w:eastAsiaTheme="minorHAnsi"/>
          <w:color w:val="000000" w:themeColor="text1"/>
        </w:rPr>
        <w:lastRenderedPageBreak/>
        <w:t xml:space="preserve">Lymphocyte and neutrophil counts on days </w:t>
      </w:r>
      <w:r w:rsidR="0081245B" w:rsidRPr="008B1BF3">
        <w:rPr>
          <w:rFonts w:eastAsiaTheme="minorHAnsi"/>
          <w:color w:val="000000" w:themeColor="text1"/>
        </w:rPr>
        <w:t xml:space="preserve">0, </w:t>
      </w:r>
      <w:r w:rsidR="00F44D3E" w:rsidRPr="008B1BF3">
        <w:rPr>
          <w:rFonts w:eastAsiaTheme="minorHAnsi"/>
          <w:color w:val="000000" w:themeColor="text1"/>
        </w:rPr>
        <w:t>3, 7, 14 or as obtained in care</w:t>
      </w:r>
      <w:r w:rsidRPr="008B1BF3">
        <w:rPr>
          <w:rFonts w:eastAsiaTheme="minorHAnsi"/>
          <w:color w:val="000000" w:themeColor="text1"/>
        </w:rPr>
        <w:t xml:space="preserve">; Hematological measurements (D-dimer, fibrinogen) on days </w:t>
      </w:r>
      <w:r w:rsidR="0081245B" w:rsidRPr="008B1BF3">
        <w:rPr>
          <w:rFonts w:eastAsiaTheme="minorHAnsi"/>
          <w:color w:val="000000" w:themeColor="text1"/>
        </w:rPr>
        <w:t>0, 3, 7, 14</w:t>
      </w:r>
      <w:r w:rsidR="00F44D3E" w:rsidRPr="008B1BF3">
        <w:rPr>
          <w:rFonts w:eastAsiaTheme="minorHAnsi"/>
          <w:color w:val="000000" w:themeColor="text1"/>
        </w:rPr>
        <w:t xml:space="preserve"> or as obtained in care</w:t>
      </w:r>
      <w:r w:rsidRPr="008B1BF3">
        <w:rPr>
          <w:rFonts w:eastAsiaTheme="minorHAnsi"/>
          <w:color w:val="000000" w:themeColor="text1"/>
        </w:rPr>
        <w:t>; and T and B cell subsets on days 0, 7, 28</w:t>
      </w:r>
      <w:r w:rsidR="00F44D3E" w:rsidRPr="008B1BF3">
        <w:rPr>
          <w:rFonts w:eastAsiaTheme="minorHAnsi"/>
          <w:color w:val="000000" w:themeColor="text1"/>
        </w:rPr>
        <w:t>.</w:t>
      </w:r>
    </w:p>
    <w:p w14:paraId="2FC6782F" w14:textId="77777777" w:rsidR="00F84212" w:rsidRPr="008B1BF3" w:rsidRDefault="00F84212" w:rsidP="006A4778">
      <w:pPr>
        <w:autoSpaceDE w:val="0"/>
        <w:autoSpaceDN w:val="0"/>
        <w:adjustRightInd w:val="0"/>
        <w:ind w:left="720"/>
        <w:contextualSpacing/>
        <w:rPr>
          <w:b/>
          <w:bCs/>
          <w:color w:val="000000" w:themeColor="text1"/>
        </w:rPr>
      </w:pPr>
    </w:p>
    <w:p w14:paraId="3F59BEA6" w14:textId="1426CE56" w:rsidR="00A7582E" w:rsidRPr="008B1BF3" w:rsidRDefault="00A7582E" w:rsidP="006A4778">
      <w:pPr>
        <w:autoSpaceDE w:val="0"/>
        <w:autoSpaceDN w:val="0"/>
        <w:adjustRightInd w:val="0"/>
        <w:ind w:left="720"/>
        <w:contextualSpacing/>
        <w:rPr>
          <w:b/>
          <w:bCs/>
          <w:color w:val="000000" w:themeColor="text1"/>
        </w:rPr>
      </w:pPr>
      <w:r w:rsidRPr="008B1BF3">
        <w:rPr>
          <w:b/>
          <w:bCs/>
          <w:color w:val="000000" w:themeColor="text1"/>
        </w:rPr>
        <w:t>Safety</w:t>
      </w:r>
    </w:p>
    <w:p w14:paraId="6201BD5F" w14:textId="4F9D2AF8" w:rsidR="00B07D75" w:rsidRPr="008B1BF3" w:rsidRDefault="00B07D75" w:rsidP="006A4778">
      <w:pPr>
        <w:pStyle w:val="ListParagraph"/>
        <w:autoSpaceDE w:val="0"/>
        <w:autoSpaceDN w:val="0"/>
        <w:adjustRightInd w:val="0"/>
        <w:ind w:left="1080"/>
        <w:contextualSpacing/>
        <w:rPr>
          <w:rFonts w:eastAsiaTheme="minorHAnsi"/>
          <w:color w:val="000000" w:themeColor="text1"/>
        </w:rPr>
      </w:pPr>
      <w:r w:rsidRPr="008B1BF3">
        <w:rPr>
          <w:rFonts w:eastAsiaTheme="minorHAnsi"/>
          <w:color w:val="000000" w:themeColor="text1"/>
        </w:rPr>
        <w:t>Cumulative incidence of serious adverse events during the study period: transfusion reaction (fever, rash), transfusion related acute lung injury (TRALI), transfusion associated circulatory overload (TACO), transfusion related infection.</w:t>
      </w:r>
    </w:p>
    <w:p w14:paraId="5B863F6A" w14:textId="77777777" w:rsidR="00A7582E" w:rsidRPr="008B1BF3" w:rsidRDefault="00A7582E" w:rsidP="006A4778">
      <w:pPr>
        <w:pStyle w:val="ListParagraph"/>
        <w:autoSpaceDE w:val="0"/>
        <w:autoSpaceDN w:val="0"/>
        <w:adjustRightInd w:val="0"/>
        <w:ind w:left="1080"/>
        <w:contextualSpacing/>
        <w:rPr>
          <w:rFonts w:eastAsiaTheme="minorHAnsi"/>
          <w:color w:val="000000" w:themeColor="text1"/>
        </w:rPr>
      </w:pPr>
    </w:p>
    <w:bookmarkEnd w:id="9"/>
    <w:p w14:paraId="2260287F" w14:textId="48545EFF" w:rsidR="00D6092D" w:rsidRPr="008B1BF3" w:rsidRDefault="00524DE5" w:rsidP="00EE249F">
      <w:pPr>
        <w:pStyle w:val="xmsonormal"/>
        <w:spacing w:before="0" w:beforeAutospacing="0" w:after="0" w:afterAutospacing="0"/>
        <w:rPr>
          <w:rFonts w:eastAsiaTheme="minorHAnsi"/>
          <w:b/>
          <w:color w:val="000000" w:themeColor="text1"/>
        </w:rPr>
      </w:pPr>
      <w:r w:rsidRPr="008B1BF3">
        <w:rPr>
          <w:rFonts w:eastAsiaTheme="minorHAnsi"/>
          <w:b/>
          <w:color w:val="000000" w:themeColor="text1"/>
        </w:rPr>
        <w:t xml:space="preserve">2. </w:t>
      </w:r>
      <w:r w:rsidR="00D6092D" w:rsidRPr="008B1BF3">
        <w:rPr>
          <w:rFonts w:eastAsiaTheme="minorHAnsi"/>
          <w:b/>
          <w:color w:val="000000" w:themeColor="text1"/>
        </w:rPr>
        <w:t xml:space="preserve">Definitions </w:t>
      </w:r>
    </w:p>
    <w:p w14:paraId="6ABD8C96" w14:textId="77777777" w:rsidR="00524DE5" w:rsidRPr="008B1BF3" w:rsidRDefault="00524DE5" w:rsidP="00EE249F">
      <w:pPr>
        <w:pStyle w:val="xmsonormal"/>
        <w:spacing w:before="0" w:beforeAutospacing="0" w:after="0" w:afterAutospacing="0"/>
        <w:rPr>
          <w:rFonts w:eastAsiaTheme="minorHAnsi"/>
          <w:b/>
          <w:color w:val="000000" w:themeColor="text1"/>
          <w:u w:val="single"/>
        </w:rPr>
      </w:pPr>
    </w:p>
    <w:p w14:paraId="03EC90BB" w14:textId="6476AD47" w:rsidR="00D6092D" w:rsidRPr="008B1BF3" w:rsidRDefault="00D6092D" w:rsidP="00852CB2">
      <w:pPr>
        <w:pStyle w:val="ListParagraph"/>
        <w:numPr>
          <w:ilvl w:val="0"/>
          <w:numId w:val="30"/>
        </w:numPr>
        <w:autoSpaceDE w:val="0"/>
        <w:autoSpaceDN w:val="0"/>
        <w:adjustRightInd w:val="0"/>
        <w:contextualSpacing/>
        <w:rPr>
          <w:rFonts w:eastAsiaTheme="minorHAnsi"/>
          <w:color w:val="000000" w:themeColor="text1"/>
        </w:rPr>
      </w:pPr>
      <w:r w:rsidRPr="008B1BF3">
        <w:rPr>
          <w:rFonts w:eastAsiaTheme="minorHAnsi"/>
          <w:i/>
          <w:color w:val="000000" w:themeColor="text1"/>
        </w:rPr>
        <w:t>Enrolled</w:t>
      </w:r>
      <w:r w:rsidRPr="008B1BF3">
        <w:rPr>
          <w:rFonts w:eastAsiaTheme="minorHAnsi"/>
          <w:color w:val="000000" w:themeColor="text1"/>
        </w:rPr>
        <w:t>: From time consented to participate until designated as</w:t>
      </w:r>
      <w:r w:rsidR="00147D48" w:rsidRPr="008B1BF3">
        <w:rPr>
          <w:rFonts w:eastAsiaTheme="minorHAnsi"/>
          <w:color w:val="000000" w:themeColor="text1"/>
        </w:rPr>
        <w:t xml:space="preserve"> (i)</w:t>
      </w:r>
      <w:r w:rsidRPr="008B1BF3">
        <w:rPr>
          <w:rFonts w:eastAsiaTheme="minorHAnsi"/>
          <w:color w:val="000000" w:themeColor="text1"/>
        </w:rPr>
        <w:t xml:space="preserve"> </w:t>
      </w:r>
      <w:r w:rsidR="00147D48" w:rsidRPr="008B1BF3">
        <w:rPr>
          <w:rFonts w:eastAsiaTheme="minorHAnsi"/>
          <w:color w:val="000000" w:themeColor="text1"/>
        </w:rPr>
        <w:t xml:space="preserve">ineligible based on the inclusion/exclusion criteria or withdraws, (ii) </w:t>
      </w:r>
      <w:r w:rsidRPr="008B1BF3">
        <w:rPr>
          <w:rFonts w:eastAsiaTheme="minorHAnsi"/>
          <w:color w:val="000000" w:themeColor="text1"/>
        </w:rPr>
        <w:t xml:space="preserve">been discontinued from the study or </w:t>
      </w:r>
      <w:r w:rsidR="00147D48" w:rsidRPr="008B1BF3">
        <w:rPr>
          <w:rFonts w:eastAsiaTheme="minorHAnsi"/>
          <w:color w:val="000000" w:themeColor="text1"/>
        </w:rPr>
        <w:t xml:space="preserve">(iii) </w:t>
      </w:r>
      <w:r w:rsidRPr="008B1BF3">
        <w:rPr>
          <w:rFonts w:eastAsiaTheme="minorHAnsi"/>
          <w:color w:val="000000" w:themeColor="text1"/>
        </w:rPr>
        <w:t xml:space="preserve">completed </w:t>
      </w:r>
      <w:r w:rsidR="00147D48" w:rsidRPr="008B1BF3">
        <w:rPr>
          <w:rFonts w:eastAsiaTheme="minorHAnsi"/>
          <w:color w:val="000000" w:themeColor="text1"/>
        </w:rPr>
        <w:t>the study</w:t>
      </w:r>
      <w:r w:rsidRPr="008B1BF3">
        <w:rPr>
          <w:rFonts w:eastAsiaTheme="minorHAnsi"/>
          <w:color w:val="000000" w:themeColor="text1"/>
        </w:rPr>
        <w:t xml:space="preserve">. </w:t>
      </w:r>
    </w:p>
    <w:p w14:paraId="2578FCE6" w14:textId="37E27700" w:rsidR="00D6092D" w:rsidRPr="008B1BF3" w:rsidRDefault="00D6092D" w:rsidP="00852CB2">
      <w:pPr>
        <w:pStyle w:val="ListParagraph"/>
        <w:numPr>
          <w:ilvl w:val="0"/>
          <w:numId w:val="30"/>
        </w:numPr>
        <w:autoSpaceDE w:val="0"/>
        <w:autoSpaceDN w:val="0"/>
        <w:adjustRightInd w:val="0"/>
        <w:contextualSpacing/>
        <w:rPr>
          <w:rFonts w:eastAsiaTheme="minorHAnsi"/>
          <w:color w:val="000000" w:themeColor="text1"/>
        </w:rPr>
      </w:pPr>
      <w:r w:rsidRPr="008B1BF3">
        <w:rPr>
          <w:rFonts w:eastAsiaTheme="minorHAnsi"/>
          <w:i/>
          <w:color w:val="000000" w:themeColor="text1"/>
        </w:rPr>
        <w:t>Randomized</w:t>
      </w:r>
      <w:r w:rsidRPr="008B1BF3">
        <w:rPr>
          <w:rFonts w:eastAsiaTheme="minorHAnsi"/>
          <w:color w:val="000000" w:themeColor="text1"/>
        </w:rPr>
        <w:t>: when a randomization number is assigned</w:t>
      </w:r>
      <w:r w:rsidR="00147D48" w:rsidRPr="008B1BF3">
        <w:rPr>
          <w:rFonts w:eastAsiaTheme="minorHAnsi"/>
          <w:color w:val="000000" w:themeColor="text1"/>
        </w:rPr>
        <w:t>.</w:t>
      </w:r>
    </w:p>
    <w:p w14:paraId="2D8AC86A" w14:textId="06CE08BA" w:rsidR="00D6092D" w:rsidRPr="008B1BF3" w:rsidRDefault="00D6092D" w:rsidP="00852CB2">
      <w:pPr>
        <w:pStyle w:val="ListParagraph"/>
        <w:numPr>
          <w:ilvl w:val="0"/>
          <w:numId w:val="30"/>
        </w:numPr>
        <w:autoSpaceDE w:val="0"/>
        <w:autoSpaceDN w:val="0"/>
        <w:adjustRightInd w:val="0"/>
        <w:contextualSpacing/>
        <w:rPr>
          <w:rFonts w:eastAsiaTheme="minorHAnsi"/>
          <w:color w:val="000000" w:themeColor="text1"/>
        </w:rPr>
      </w:pPr>
      <w:r w:rsidRPr="008B1BF3">
        <w:rPr>
          <w:rFonts w:eastAsiaTheme="minorHAnsi"/>
          <w:i/>
          <w:color w:val="000000" w:themeColor="text1"/>
        </w:rPr>
        <w:t>Screen Failures</w:t>
      </w:r>
      <w:r w:rsidRPr="008B1BF3">
        <w:rPr>
          <w:rFonts w:eastAsiaTheme="minorHAnsi"/>
          <w:color w:val="000000" w:themeColor="text1"/>
        </w:rPr>
        <w:t>: signed informed consent, but then determined to be ineligible or withdraws before being randomized</w:t>
      </w:r>
      <w:r w:rsidR="0078276E" w:rsidRPr="008B1BF3">
        <w:rPr>
          <w:rFonts w:eastAsiaTheme="minorHAnsi"/>
          <w:color w:val="000000" w:themeColor="text1"/>
        </w:rPr>
        <w:t>.</w:t>
      </w:r>
    </w:p>
    <w:p w14:paraId="40376193" w14:textId="43FBC85E" w:rsidR="00D6092D" w:rsidRPr="008B1BF3" w:rsidRDefault="00D6092D" w:rsidP="00852CB2">
      <w:pPr>
        <w:pStyle w:val="ListParagraph"/>
        <w:numPr>
          <w:ilvl w:val="0"/>
          <w:numId w:val="30"/>
        </w:numPr>
        <w:autoSpaceDE w:val="0"/>
        <w:autoSpaceDN w:val="0"/>
        <w:adjustRightInd w:val="0"/>
        <w:contextualSpacing/>
        <w:rPr>
          <w:rFonts w:eastAsiaTheme="minorHAnsi"/>
          <w:color w:val="000000" w:themeColor="text1"/>
        </w:rPr>
      </w:pPr>
      <w:r w:rsidRPr="008B1BF3">
        <w:rPr>
          <w:rFonts w:eastAsiaTheme="minorHAnsi"/>
          <w:i/>
          <w:color w:val="000000" w:themeColor="text1"/>
        </w:rPr>
        <w:t>Discontinued</w:t>
      </w:r>
      <w:r w:rsidRPr="008B1BF3">
        <w:rPr>
          <w:rFonts w:eastAsiaTheme="minorHAnsi"/>
          <w:color w:val="000000" w:themeColor="text1"/>
        </w:rPr>
        <w:t xml:space="preserve">: randomized, but then withdrawn by investigator or </w:t>
      </w:r>
      <w:r w:rsidR="00147D48" w:rsidRPr="008B1BF3">
        <w:rPr>
          <w:rFonts w:eastAsiaTheme="minorHAnsi"/>
          <w:color w:val="000000" w:themeColor="text1"/>
        </w:rPr>
        <w:t xml:space="preserve">subject </w:t>
      </w:r>
      <w:r w:rsidRPr="008B1BF3">
        <w:rPr>
          <w:rFonts w:eastAsiaTheme="minorHAnsi"/>
          <w:color w:val="000000" w:themeColor="text1"/>
        </w:rPr>
        <w:t>withdraws consent</w:t>
      </w:r>
    </w:p>
    <w:p w14:paraId="27A720CA" w14:textId="2947F17B" w:rsidR="00D6092D" w:rsidRPr="008B1BF3" w:rsidRDefault="00D6092D" w:rsidP="00852CB2">
      <w:pPr>
        <w:pStyle w:val="ListParagraph"/>
        <w:numPr>
          <w:ilvl w:val="0"/>
          <w:numId w:val="30"/>
        </w:numPr>
        <w:autoSpaceDE w:val="0"/>
        <w:autoSpaceDN w:val="0"/>
        <w:adjustRightInd w:val="0"/>
        <w:contextualSpacing/>
        <w:rPr>
          <w:color w:val="000000" w:themeColor="text1"/>
        </w:rPr>
      </w:pPr>
      <w:r w:rsidRPr="008B1BF3">
        <w:rPr>
          <w:rFonts w:eastAsiaTheme="minorHAnsi"/>
          <w:i/>
          <w:iCs/>
          <w:color w:val="000000" w:themeColor="text1"/>
        </w:rPr>
        <w:t>Completed:</w:t>
      </w:r>
      <w:r w:rsidRPr="008B1BF3">
        <w:rPr>
          <w:rFonts w:eastAsiaTheme="minorHAnsi"/>
          <w:color w:val="000000" w:themeColor="text1"/>
        </w:rPr>
        <w:t xml:space="preserve"> Subjects are considered completed when they are followed through to day 28</w:t>
      </w:r>
      <w:r w:rsidR="00147D48" w:rsidRPr="008B1BF3">
        <w:rPr>
          <w:rFonts w:eastAsiaTheme="minorHAnsi"/>
          <w:color w:val="000000" w:themeColor="text1"/>
        </w:rPr>
        <w:t>,</w:t>
      </w:r>
      <w:r w:rsidRPr="008B1BF3">
        <w:rPr>
          <w:rFonts w:eastAsiaTheme="minorHAnsi"/>
          <w:color w:val="000000" w:themeColor="text1"/>
        </w:rPr>
        <w:t xml:space="preserve"> </w:t>
      </w:r>
      <w:r w:rsidR="00147D48" w:rsidRPr="008B1BF3">
        <w:rPr>
          <w:rFonts w:eastAsiaTheme="minorHAnsi"/>
          <w:color w:val="000000" w:themeColor="text1"/>
        </w:rPr>
        <w:t>had an adverse event or death occurred prior to day 28.</w:t>
      </w:r>
      <w:r w:rsidR="0078276E" w:rsidRPr="008B1BF3">
        <w:rPr>
          <w:rFonts w:eastAsiaTheme="minorHAnsi"/>
          <w:color w:val="000000" w:themeColor="text1"/>
        </w:rPr>
        <w:t xml:space="preserve"> Patients will be asked to have day 60 and day 90 study visits as well.</w:t>
      </w:r>
    </w:p>
    <w:p w14:paraId="51A1BDCC" w14:textId="77777777" w:rsidR="00D6092D" w:rsidRPr="008B1BF3" w:rsidRDefault="00D6092D" w:rsidP="00D6092D">
      <w:pPr>
        <w:pStyle w:val="ListParagraph"/>
        <w:autoSpaceDE w:val="0"/>
        <w:autoSpaceDN w:val="0"/>
        <w:adjustRightInd w:val="0"/>
        <w:ind w:left="773"/>
        <w:rPr>
          <w:color w:val="000000" w:themeColor="text1"/>
        </w:rPr>
      </w:pPr>
    </w:p>
    <w:p w14:paraId="222E805C" w14:textId="13D1DD6F" w:rsidR="00524DE5" w:rsidRPr="008B1BF3" w:rsidRDefault="00524DE5" w:rsidP="00EE249F">
      <w:pPr>
        <w:pStyle w:val="ListParagraph"/>
        <w:autoSpaceDE w:val="0"/>
        <w:autoSpaceDN w:val="0"/>
        <w:adjustRightInd w:val="0"/>
        <w:ind w:left="0"/>
        <w:rPr>
          <w:b/>
          <w:color w:val="000000" w:themeColor="text1"/>
          <w:u w:val="single"/>
        </w:rPr>
      </w:pPr>
      <w:r w:rsidRPr="008B1BF3">
        <w:rPr>
          <w:b/>
          <w:color w:val="000000" w:themeColor="text1"/>
          <w:u w:val="single"/>
        </w:rPr>
        <w:t>3. Study Population</w:t>
      </w:r>
    </w:p>
    <w:p w14:paraId="0595AFE1" w14:textId="77777777" w:rsidR="00524DE5" w:rsidRPr="008B1BF3" w:rsidRDefault="00524DE5" w:rsidP="00D6092D">
      <w:pPr>
        <w:pStyle w:val="xmsonormal"/>
        <w:spacing w:before="0" w:beforeAutospacing="0" w:after="0" w:afterAutospacing="0"/>
        <w:rPr>
          <w:rFonts w:eastAsiaTheme="minorHAnsi"/>
          <w:color w:val="000000" w:themeColor="text1"/>
        </w:rPr>
      </w:pPr>
    </w:p>
    <w:p w14:paraId="516FBE77" w14:textId="1D9CD7F5" w:rsidR="000273B9" w:rsidRPr="008B1BF3" w:rsidRDefault="00D6092D" w:rsidP="00524DE5">
      <w:pPr>
        <w:pStyle w:val="xmsonormal"/>
        <w:spacing w:before="0" w:beforeAutospacing="0" w:after="0" w:afterAutospacing="0"/>
        <w:ind w:firstLine="360"/>
        <w:rPr>
          <w:rFonts w:eastAsiaTheme="minorHAnsi"/>
          <w:b/>
          <w:color w:val="000000" w:themeColor="text1"/>
        </w:rPr>
      </w:pPr>
      <w:r w:rsidRPr="008B1BF3">
        <w:rPr>
          <w:rFonts w:eastAsiaTheme="minorHAnsi"/>
          <w:b/>
          <w:color w:val="000000" w:themeColor="text1"/>
        </w:rPr>
        <w:t>Inclusion Criteria for Enrollment</w:t>
      </w:r>
      <w:r w:rsidR="00F7775E" w:rsidRPr="008B1BF3">
        <w:rPr>
          <w:rFonts w:eastAsiaTheme="minorHAnsi"/>
          <w:b/>
          <w:color w:val="000000" w:themeColor="text1"/>
        </w:rPr>
        <w:t>:</w:t>
      </w:r>
    </w:p>
    <w:p w14:paraId="46EAB25F" w14:textId="77777777" w:rsidR="000273B9" w:rsidRPr="008B1BF3" w:rsidRDefault="000273B9" w:rsidP="00524DE5">
      <w:pPr>
        <w:pStyle w:val="xmsonormal"/>
        <w:spacing w:before="0" w:beforeAutospacing="0" w:after="0" w:afterAutospacing="0"/>
        <w:ind w:firstLine="360"/>
        <w:rPr>
          <w:rFonts w:eastAsiaTheme="minorHAnsi"/>
          <w:b/>
          <w:color w:val="000000" w:themeColor="text1"/>
        </w:rPr>
      </w:pPr>
    </w:p>
    <w:p w14:paraId="57796609" w14:textId="75DD44A6" w:rsidR="00C93C51" w:rsidRPr="008B1BF3" w:rsidRDefault="000273B9" w:rsidP="00852CB2">
      <w:pPr>
        <w:pStyle w:val="xmsonormal"/>
        <w:numPr>
          <w:ilvl w:val="0"/>
          <w:numId w:val="48"/>
        </w:numPr>
        <w:spacing w:before="0" w:beforeAutospacing="0" w:after="0" w:afterAutospacing="0"/>
        <w:rPr>
          <w:rFonts w:eastAsiaTheme="minorHAnsi"/>
        </w:rPr>
      </w:pPr>
      <w:r w:rsidRPr="008B1BF3">
        <w:rPr>
          <w:rFonts w:eastAsiaTheme="minorHAnsi"/>
        </w:rPr>
        <w:t xml:space="preserve">Patients ≥18 years of age </w:t>
      </w:r>
    </w:p>
    <w:p w14:paraId="59423CEA" w14:textId="77777777" w:rsidR="00C93C51" w:rsidRPr="008B1BF3" w:rsidRDefault="000273B9" w:rsidP="00852CB2">
      <w:pPr>
        <w:pStyle w:val="xmsonormal"/>
        <w:numPr>
          <w:ilvl w:val="0"/>
          <w:numId w:val="48"/>
        </w:numPr>
        <w:spacing w:before="0" w:beforeAutospacing="0" w:after="0" w:afterAutospacing="0"/>
        <w:rPr>
          <w:rFonts w:eastAsiaTheme="minorHAnsi"/>
        </w:rPr>
      </w:pPr>
      <w:r w:rsidRPr="008B1BF3">
        <w:rPr>
          <w:rFonts w:eastAsiaTheme="minorHAnsi"/>
          <w:color w:val="000000" w:themeColor="text1"/>
        </w:rPr>
        <w:t xml:space="preserve">Hospitalized for COVID-19 respiratory symptoms </w:t>
      </w:r>
    </w:p>
    <w:p w14:paraId="11AD949E" w14:textId="77777777" w:rsidR="00C93C51" w:rsidRPr="008B1BF3" w:rsidRDefault="000273B9" w:rsidP="00852CB2">
      <w:pPr>
        <w:pStyle w:val="xmsonormal"/>
        <w:numPr>
          <w:ilvl w:val="0"/>
          <w:numId w:val="48"/>
        </w:numPr>
        <w:spacing w:before="0" w:beforeAutospacing="0" w:after="0" w:afterAutospacing="0"/>
        <w:rPr>
          <w:rFonts w:eastAsiaTheme="minorHAnsi"/>
        </w:rPr>
      </w:pPr>
      <w:r w:rsidRPr="008B1BF3">
        <w:rPr>
          <w:rFonts w:eastAsiaTheme="minorHAnsi"/>
          <w:color w:val="000000" w:themeColor="text1"/>
        </w:rPr>
        <w:t>Hospitalized for less than 72 hours OR within day 3 to 7 from first signs of illness</w:t>
      </w:r>
    </w:p>
    <w:p w14:paraId="1B39F8CA" w14:textId="77777777" w:rsidR="00C93C51" w:rsidRPr="008B1BF3" w:rsidRDefault="000273B9" w:rsidP="00852CB2">
      <w:pPr>
        <w:pStyle w:val="xmsonormal"/>
        <w:numPr>
          <w:ilvl w:val="0"/>
          <w:numId w:val="48"/>
        </w:numPr>
        <w:spacing w:before="0" w:beforeAutospacing="0" w:after="0" w:afterAutospacing="0"/>
        <w:rPr>
          <w:rFonts w:eastAsiaTheme="minorHAnsi"/>
        </w:rPr>
      </w:pPr>
      <w:r w:rsidRPr="008B1BF3">
        <w:t>Laboratory confirmed COVID-19</w:t>
      </w:r>
    </w:p>
    <w:p w14:paraId="57C2302B" w14:textId="690EC832" w:rsidR="000273B9" w:rsidRPr="008B1BF3" w:rsidRDefault="000273B9" w:rsidP="00852CB2">
      <w:pPr>
        <w:pStyle w:val="xmsonormal"/>
        <w:numPr>
          <w:ilvl w:val="0"/>
          <w:numId w:val="48"/>
        </w:numPr>
        <w:spacing w:before="0" w:beforeAutospacing="0" w:after="0" w:afterAutospacing="0"/>
        <w:rPr>
          <w:rFonts w:eastAsiaTheme="minorHAnsi"/>
        </w:rPr>
      </w:pPr>
      <w:r w:rsidRPr="008B1BF3">
        <w:rPr>
          <w:rFonts w:eastAsiaTheme="minorHAnsi"/>
          <w:color w:val="000000" w:themeColor="text1"/>
        </w:rPr>
        <w:t>On supplemental oxygen, non-invasive ventilation or high-flow oxygen</w:t>
      </w:r>
      <w:r w:rsidR="003910A0" w:rsidRPr="008B1BF3">
        <w:rPr>
          <w:rFonts w:eastAsiaTheme="minorHAnsi"/>
          <w:color w:val="000000" w:themeColor="text1"/>
        </w:rPr>
        <w:t xml:space="preserve"> (clinical status 3 or 4)</w:t>
      </w:r>
    </w:p>
    <w:p w14:paraId="65F9D0A5" w14:textId="50E0109B" w:rsidR="00A8357B" w:rsidRPr="008B1BF3" w:rsidRDefault="00A8357B" w:rsidP="00852CB2">
      <w:pPr>
        <w:pStyle w:val="ListParagraph"/>
        <w:numPr>
          <w:ilvl w:val="0"/>
          <w:numId w:val="48"/>
        </w:numPr>
        <w:autoSpaceDE w:val="0"/>
        <w:autoSpaceDN w:val="0"/>
        <w:adjustRightInd w:val="0"/>
        <w:contextualSpacing/>
      </w:pPr>
      <w:r w:rsidRPr="008B1BF3">
        <w:rPr>
          <w:color w:val="000000" w:themeColor="text1"/>
        </w:rPr>
        <w:t>N.B.  It is assumed patients may be on other randomized controlled trials of pharmaceuticals for COVID -19 and patients who meet eligibility criteria will not be excluded on this basis.</w:t>
      </w:r>
    </w:p>
    <w:p w14:paraId="4FBED503" w14:textId="77777777" w:rsidR="000273B9" w:rsidRPr="008B1BF3" w:rsidRDefault="000273B9" w:rsidP="000273B9">
      <w:pPr>
        <w:pStyle w:val="ListParagraph"/>
        <w:autoSpaceDE w:val="0"/>
        <w:autoSpaceDN w:val="0"/>
        <w:adjustRightInd w:val="0"/>
        <w:contextualSpacing/>
        <w:rPr>
          <w:rFonts w:eastAsiaTheme="minorHAnsi"/>
          <w:color w:val="000000" w:themeColor="text1"/>
        </w:rPr>
      </w:pPr>
    </w:p>
    <w:p w14:paraId="41507844" w14:textId="77777777" w:rsidR="00C93C51" w:rsidRPr="008B1BF3" w:rsidRDefault="000273B9" w:rsidP="00E3294C">
      <w:pPr>
        <w:autoSpaceDE w:val="0"/>
        <w:autoSpaceDN w:val="0"/>
        <w:adjustRightInd w:val="0"/>
        <w:rPr>
          <w:b/>
          <w:bCs/>
          <w:color w:val="000000" w:themeColor="text1"/>
        </w:rPr>
      </w:pPr>
      <w:r w:rsidRPr="008B1BF3">
        <w:rPr>
          <w:b/>
          <w:bCs/>
          <w:color w:val="000000" w:themeColor="text1"/>
        </w:rPr>
        <w:t>Exclusion Criteria</w:t>
      </w:r>
    </w:p>
    <w:p w14:paraId="5A859305" w14:textId="77777777" w:rsidR="00C93C51" w:rsidRPr="008B1BF3" w:rsidRDefault="000273B9" w:rsidP="00852CB2">
      <w:pPr>
        <w:pStyle w:val="ListParagraph"/>
        <w:numPr>
          <w:ilvl w:val="0"/>
          <w:numId w:val="49"/>
        </w:numPr>
        <w:autoSpaceDE w:val="0"/>
        <w:autoSpaceDN w:val="0"/>
        <w:adjustRightInd w:val="0"/>
        <w:rPr>
          <w:rFonts w:eastAsiaTheme="minorHAnsi"/>
          <w:b/>
          <w:bCs/>
          <w:color w:val="000000" w:themeColor="text1"/>
        </w:rPr>
      </w:pPr>
      <w:r w:rsidRPr="008B1BF3">
        <w:t xml:space="preserve">Receipt of pooled immunoglobulin in past 30 days </w:t>
      </w:r>
    </w:p>
    <w:p w14:paraId="76536F1D" w14:textId="77777777" w:rsidR="00C93C51" w:rsidRPr="008B1BF3" w:rsidRDefault="000273B9" w:rsidP="00852CB2">
      <w:pPr>
        <w:pStyle w:val="ListParagraph"/>
        <w:numPr>
          <w:ilvl w:val="0"/>
          <w:numId w:val="49"/>
        </w:numPr>
        <w:autoSpaceDE w:val="0"/>
        <w:autoSpaceDN w:val="0"/>
        <w:adjustRightInd w:val="0"/>
        <w:rPr>
          <w:rFonts w:eastAsiaTheme="minorHAnsi"/>
          <w:b/>
          <w:bCs/>
          <w:color w:val="000000" w:themeColor="text1"/>
        </w:rPr>
      </w:pPr>
      <w:r w:rsidRPr="008B1BF3">
        <w:rPr>
          <w:rFonts w:eastAsiaTheme="minorHAnsi"/>
          <w:color w:val="000000" w:themeColor="text1"/>
        </w:rPr>
        <w:t>Contraindication to transfusion or history of prior reactions to transfusion blood products</w:t>
      </w:r>
    </w:p>
    <w:p w14:paraId="20BB2516" w14:textId="77777777" w:rsidR="003F26EA" w:rsidRPr="008B1BF3" w:rsidRDefault="000273B9" w:rsidP="00852CB2">
      <w:pPr>
        <w:pStyle w:val="ListParagraph"/>
        <w:numPr>
          <w:ilvl w:val="0"/>
          <w:numId w:val="49"/>
        </w:numPr>
        <w:autoSpaceDE w:val="0"/>
        <w:autoSpaceDN w:val="0"/>
        <w:adjustRightInd w:val="0"/>
        <w:rPr>
          <w:rFonts w:eastAsiaTheme="minorHAnsi"/>
          <w:b/>
          <w:bCs/>
          <w:color w:val="000000" w:themeColor="text1"/>
        </w:rPr>
      </w:pPr>
      <w:r w:rsidRPr="008B1BF3">
        <w:t>Invasive mechanical ventilation or extracorporeal membrane oxygenation (ECMO)</w:t>
      </w:r>
    </w:p>
    <w:p w14:paraId="32E8D67E" w14:textId="77777777" w:rsidR="004567CD" w:rsidRPr="008B1BF3" w:rsidRDefault="004567CD" w:rsidP="00852CB2">
      <w:pPr>
        <w:pStyle w:val="ListParagraph"/>
        <w:numPr>
          <w:ilvl w:val="0"/>
          <w:numId w:val="49"/>
        </w:numPr>
        <w:autoSpaceDE w:val="0"/>
        <w:autoSpaceDN w:val="0"/>
        <w:adjustRightInd w:val="0"/>
      </w:pPr>
      <w:r w:rsidRPr="008B1BF3">
        <w:t xml:space="preserve">Volume overload secondary to congestive heart failure or renal failure </w:t>
      </w:r>
    </w:p>
    <w:p w14:paraId="31BA37A6" w14:textId="77777777" w:rsidR="00D6306C" w:rsidRPr="008B1BF3" w:rsidRDefault="00D6306C" w:rsidP="00D6306C">
      <w:pPr>
        <w:pStyle w:val="ListParagraph"/>
        <w:autoSpaceDE w:val="0"/>
        <w:autoSpaceDN w:val="0"/>
        <w:adjustRightInd w:val="0"/>
        <w:ind w:left="1080"/>
        <w:contextualSpacing/>
        <w:rPr>
          <w:rFonts w:eastAsiaTheme="minorHAnsi"/>
          <w:color w:val="000000" w:themeColor="text1"/>
        </w:rPr>
      </w:pPr>
    </w:p>
    <w:p w14:paraId="471316B3" w14:textId="77777777" w:rsidR="00D6306C" w:rsidRPr="008B1BF3" w:rsidRDefault="00D6306C" w:rsidP="00D6306C">
      <w:pPr>
        <w:pStyle w:val="xmsonormal"/>
        <w:tabs>
          <w:tab w:val="left" w:pos="0"/>
        </w:tabs>
        <w:spacing w:before="0" w:beforeAutospacing="0" w:after="0" w:afterAutospacing="0"/>
        <w:contextualSpacing/>
        <w:rPr>
          <w:rFonts w:eastAsiaTheme="minorHAnsi"/>
          <w:b/>
          <w:color w:val="000000" w:themeColor="text1"/>
          <w:u w:val="single"/>
        </w:rPr>
      </w:pPr>
      <w:r w:rsidRPr="008B1BF3">
        <w:rPr>
          <w:rFonts w:eastAsiaTheme="minorHAnsi"/>
          <w:b/>
          <w:color w:val="000000" w:themeColor="text1"/>
        </w:rPr>
        <w:t xml:space="preserve">4. </w:t>
      </w:r>
      <w:r w:rsidRPr="008B1BF3">
        <w:rPr>
          <w:rFonts w:eastAsiaTheme="minorHAnsi"/>
          <w:b/>
          <w:color w:val="000000" w:themeColor="text1"/>
          <w:u w:val="single"/>
        </w:rPr>
        <w:t>Subject Withdrawal</w:t>
      </w:r>
    </w:p>
    <w:p w14:paraId="425A997C" w14:textId="77777777" w:rsidR="00D6306C" w:rsidRPr="008B1BF3" w:rsidRDefault="00D6306C" w:rsidP="00D6306C">
      <w:pPr>
        <w:pStyle w:val="xmsonormal"/>
        <w:tabs>
          <w:tab w:val="left" w:pos="0"/>
        </w:tabs>
        <w:spacing w:before="0" w:beforeAutospacing="0" w:after="0" w:afterAutospacing="0"/>
        <w:contextualSpacing/>
        <w:rPr>
          <w:rFonts w:eastAsiaTheme="minorHAnsi"/>
          <w:b/>
          <w:color w:val="000000" w:themeColor="text1"/>
        </w:rPr>
      </w:pPr>
    </w:p>
    <w:p w14:paraId="28BEF653" w14:textId="77777777" w:rsidR="00D6306C" w:rsidRPr="008B1BF3" w:rsidRDefault="00D6306C" w:rsidP="00852CB2">
      <w:pPr>
        <w:pStyle w:val="ListParagraph"/>
        <w:numPr>
          <w:ilvl w:val="0"/>
          <w:numId w:val="26"/>
        </w:numPr>
        <w:autoSpaceDE w:val="0"/>
        <w:autoSpaceDN w:val="0"/>
        <w:adjustRightInd w:val="0"/>
        <w:contextualSpacing/>
        <w:rPr>
          <w:rFonts w:eastAsiaTheme="minorHAnsi"/>
          <w:color w:val="000000" w:themeColor="text1"/>
        </w:rPr>
      </w:pPr>
      <w:r w:rsidRPr="008B1BF3">
        <w:rPr>
          <w:rFonts w:eastAsiaTheme="minorHAnsi"/>
          <w:color w:val="000000" w:themeColor="text1"/>
        </w:rPr>
        <w:t xml:space="preserve">Subjects can terminate study participation and/or withdraw consent at any time without prejudice. </w:t>
      </w:r>
    </w:p>
    <w:p w14:paraId="40FCA48C" w14:textId="77777777" w:rsidR="00D6306C" w:rsidRPr="008B1BF3" w:rsidRDefault="00D6306C" w:rsidP="00852CB2">
      <w:pPr>
        <w:pStyle w:val="ListParagraph"/>
        <w:numPr>
          <w:ilvl w:val="0"/>
          <w:numId w:val="26"/>
        </w:numPr>
        <w:autoSpaceDE w:val="0"/>
        <w:autoSpaceDN w:val="0"/>
        <w:adjustRightInd w:val="0"/>
        <w:contextualSpacing/>
        <w:rPr>
          <w:rFonts w:eastAsiaTheme="minorHAnsi"/>
          <w:color w:val="000000" w:themeColor="text1"/>
        </w:rPr>
      </w:pPr>
      <w:r w:rsidRPr="008B1BF3">
        <w:rPr>
          <w:rFonts w:eastAsiaTheme="minorHAnsi"/>
          <w:color w:val="000000" w:themeColor="text1"/>
        </w:rPr>
        <w:t>Randomized subjects who withdraw from the study will not be replaced.</w:t>
      </w:r>
    </w:p>
    <w:p w14:paraId="374152E5" w14:textId="51B97210" w:rsidR="00D6306C" w:rsidRPr="008B1BF3" w:rsidRDefault="00D6306C" w:rsidP="00852CB2">
      <w:pPr>
        <w:pStyle w:val="ListParagraph"/>
        <w:numPr>
          <w:ilvl w:val="0"/>
          <w:numId w:val="26"/>
        </w:numPr>
        <w:autoSpaceDE w:val="0"/>
        <w:autoSpaceDN w:val="0"/>
        <w:adjustRightInd w:val="0"/>
        <w:contextualSpacing/>
        <w:rPr>
          <w:rFonts w:eastAsiaTheme="minorHAnsi"/>
          <w:color w:val="000000" w:themeColor="text1"/>
        </w:rPr>
      </w:pPr>
      <w:r w:rsidRPr="008B1BF3">
        <w:rPr>
          <w:rFonts w:eastAsiaTheme="minorHAnsi"/>
          <w:color w:val="000000" w:themeColor="text1"/>
        </w:rPr>
        <w:t>The investigator may withdraw subjects if the investigator determines that continued participation in the study would be harmful to the subject or the integrity of the study data</w:t>
      </w:r>
    </w:p>
    <w:p w14:paraId="3CE5FD75" w14:textId="212294EB" w:rsidR="00D6306C" w:rsidRPr="008B1BF3" w:rsidRDefault="00D6306C" w:rsidP="00852CB2">
      <w:pPr>
        <w:pStyle w:val="ListParagraph"/>
        <w:numPr>
          <w:ilvl w:val="0"/>
          <w:numId w:val="26"/>
        </w:numPr>
        <w:autoSpaceDE w:val="0"/>
        <w:autoSpaceDN w:val="0"/>
        <w:adjustRightInd w:val="0"/>
        <w:contextualSpacing/>
        <w:rPr>
          <w:rFonts w:eastAsiaTheme="minorHAnsi"/>
          <w:color w:val="000000" w:themeColor="text1"/>
        </w:rPr>
      </w:pPr>
      <w:r w:rsidRPr="008B1BF3">
        <w:rPr>
          <w:rFonts w:eastAsiaTheme="minorHAnsi"/>
          <w:color w:val="000000" w:themeColor="text1"/>
        </w:rPr>
        <w:lastRenderedPageBreak/>
        <w:t>Discontinuation of the study: The study sponsor, FDA and IRB all have the right to terminate this study at any time</w:t>
      </w:r>
    </w:p>
    <w:p w14:paraId="3E11BD52" w14:textId="77777777" w:rsidR="00D6092D" w:rsidRPr="008B1BF3" w:rsidRDefault="00D6092D" w:rsidP="00EE249F">
      <w:pPr>
        <w:autoSpaceDE w:val="0"/>
        <w:autoSpaceDN w:val="0"/>
        <w:adjustRightInd w:val="0"/>
        <w:spacing w:line="240" w:lineRule="auto"/>
        <w:contextualSpacing/>
        <w:rPr>
          <w:b/>
          <w:bCs/>
          <w:color w:val="000000" w:themeColor="text1"/>
          <w:u w:val="single"/>
        </w:rPr>
      </w:pPr>
    </w:p>
    <w:p w14:paraId="1148ED27" w14:textId="3583CEFC" w:rsidR="00D6092D" w:rsidRPr="008B1BF3" w:rsidRDefault="00867CA3" w:rsidP="00D6092D">
      <w:pPr>
        <w:rPr>
          <w:b/>
          <w:bCs/>
          <w:color w:val="000000" w:themeColor="text1"/>
        </w:rPr>
      </w:pPr>
      <w:r w:rsidRPr="008B1BF3">
        <w:rPr>
          <w:b/>
          <w:bCs/>
          <w:color w:val="000000" w:themeColor="text1"/>
        </w:rPr>
        <w:t>Ta</w:t>
      </w:r>
      <w:r w:rsidR="00D6092D" w:rsidRPr="008B1BF3">
        <w:rPr>
          <w:b/>
          <w:bCs/>
          <w:color w:val="000000" w:themeColor="text1"/>
        </w:rPr>
        <w:t>ble</w:t>
      </w:r>
      <w:r w:rsidR="00881182" w:rsidRPr="008B1BF3">
        <w:rPr>
          <w:b/>
          <w:bCs/>
          <w:color w:val="000000" w:themeColor="text1"/>
        </w:rPr>
        <w:t xml:space="preserve"> 1</w:t>
      </w:r>
      <w:r w:rsidR="00D6092D" w:rsidRPr="008B1BF3">
        <w:rPr>
          <w:b/>
          <w:bCs/>
          <w:color w:val="000000" w:themeColor="text1"/>
        </w:rPr>
        <w:t>: Schedule of Ev</w:t>
      </w:r>
      <w:r w:rsidRPr="008B1BF3">
        <w:rPr>
          <w:b/>
          <w:bCs/>
          <w:color w:val="000000" w:themeColor="text1"/>
        </w:rPr>
        <w:t xml:space="preserve">aluations </w:t>
      </w:r>
    </w:p>
    <w:tbl>
      <w:tblPr>
        <w:tblStyle w:val="TableGrid"/>
        <w:tblpPr w:leftFromText="180" w:rightFromText="180" w:vertAnchor="text" w:horzAnchor="margin" w:tblpY="116"/>
        <w:tblW w:w="10391" w:type="dxa"/>
        <w:tblLook w:val="04A0" w:firstRow="1" w:lastRow="0" w:firstColumn="1" w:lastColumn="0" w:noHBand="0" w:noVBand="1"/>
      </w:tblPr>
      <w:tblGrid>
        <w:gridCol w:w="3308"/>
        <w:gridCol w:w="1025"/>
        <w:gridCol w:w="1212"/>
        <w:gridCol w:w="1664"/>
        <w:gridCol w:w="379"/>
        <w:gridCol w:w="379"/>
        <w:gridCol w:w="379"/>
        <w:gridCol w:w="515"/>
        <w:gridCol w:w="515"/>
        <w:gridCol w:w="515"/>
        <w:gridCol w:w="500"/>
      </w:tblGrid>
      <w:tr w:rsidR="00D6306C" w:rsidRPr="008B1BF3" w14:paraId="0EC9906B" w14:textId="77777777" w:rsidTr="00E84D36">
        <w:trPr>
          <w:trHeight w:val="395"/>
        </w:trPr>
        <w:tc>
          <w:tcPr>
            <w:tcW w:w="3308" w:type="dxa"/>
          </w:tcPr>
          <w:p w14:paraId="4998CAE8" w14:textId="77777777" w:rsidR="00D6306C" w:rsidRPr="008B1BF3" w:rsidRDefault="00D6306C" w:rsidP="00712A5F">
            <w:pPr>
              <w:autoSpaceDE w:val="0"/>
              <w:autoSpaceDN w:val="0"/>
              <w:adjustRightInd w:val="0"/>
              <w:rPr>
                <w:b/>
                <w:bCs/>
                <w:color w:val="000000" w:themeColor="text1"/>
                <w:sz w:val="28"/>
                <w:szCs w:val="28"/>
              </w:rPr>
            </w:pPr>
            <w:r w:rsidRPr="008B1BF3">
              <w:rPr>
                <w:b/>
                <w:bCs/>
                <w:color w:val="000000" w:themeColor="text1"/>
                <w:sz w:val="28"/>
                <w:szCs w:val="28"/>
              </w:rPr>
              <w:t>Study period</w:t>
            </w:r>
          </w:p>
        </w:tc>
        <w:tc>
          <w:tcPr>
            <w:tcW w:w="1025" w:type="dxa"/>
          </w:tcPr>
          <w:p w14:paraId="05ACF123" w14:textId="77777777" w:rsidR="00D6306C" w:rsidRPr="008B1BF3" w:rsidRDefault="00D6306C" w:rsidP="00712A5F">
            <w:pPr>
              <w:autoSpaceDE w:val="0"/>
              <w:autoSpaceDN w:val="0"/>
              <w:adjustRightInd w:val="0"/>
              <w:rPr>
                <w:b/>
                <w:bCs/>
                <w:color w:val="000000" w:themeColor="text1"/>
                <w:sz w:val="28"/>
                <w:szCs w:val="28"/>
              </w:rPr>
            </w:pPr>
            <w:r w:rsidRPr="008B1BF3">
              <w:rPr>
                <w:b/>
                <w:bCs/>
                <w:color w:val="000000" w:themeColor="text1"/>
                <w:sz w:val="28"/>
                <w:szCs w:val="28"/>
              </w:rPr>
              <w:t>Screen</w:t>
            </w:r>
          </w:p>
        </w:tc>
        <w:tc>
          <w:tcPr>
            <w:tcW w:w="1212" w:type="dxa"/>
          </w:tcPr>
          <w:p w14:paraId="56AB90CC" w14:textId="77777777" w:rsidR="00D6306C" w:rsidRPr="008B1BF3" w:rsidRDefault="00D6306C" w:rsidP="00712A5F">
            <w:pPr>
              <w:autoSpaceDE w:val="0"/>
              <w:autoSpaceDN w:val="0"/>
              <w:adjustRightInd w:val="0"/>
              <w:rPr>
                <w:b/>
                <w:bCs/>
                <w:color w:val="000000" w:themeColor="text1"/>
                <w:sz w:val="28"/>
                <w:szCs w:val="28"/>
              </w:rPr>
            </w:pPr>
            <w:r w:rsidRPr="008B1BF3">
              <w:rPr>
                <w:b/>
                <w:bCs/>
                <w:color w:val="000000" w:themeColor="text1"/>
                <w:sz w:val="28"/>
                <w:szCs w:val="28"/>
              </w:rPr>
              <w:t>Baseline</w:t>
            </w:r>
          </w:p>
        </w:tc>
        <w:tc>
          <w:tcPr>
            <w:tcW w:w="1664" w:type="dxa"/>
          </w:tcPr>
          <w:p w14:paraId="0EDECE16" w14:textId="77777777" w:rsidR="00D6306C" w:rsidRPr="008B1BF3" w:rsidRDefault="00D6306C" w:rsidP="00712A5F">
            <w:pPr>
              <w:autoSpaceDE w:val="0"/>
              <w:autoSpaceDN w:val="0"/>
              <w:adjustRightInd w:val="0"/>
              <w:rPr>
                <w:b/>
                <w:bCs/>
                <w:color w:val="000000" w:themeColor="text1"/>
                <w:sz w:val="28"/>
                <w:szCs w:val="28"/>
              </w:rPr>
            </w:pPr>
            <w:r w:rsidRPr="008B1BF3">
              <w:rPr>
                <w:b/>
                <w:bCs/>
                <w:color w:val="000000" w:themeColor="text1"/>
                <w:sz w:val="28"/>
                <w:szCs w:val="28"/>
              </w:rPr>
              <w:t>Transfusion</w:t>
            </w:r>
          </w:p>
        </w:tc>
        <w:tc>
          <w:tcPr>
            <w:tcW w:w="2682" w:type="dxa"/>
            <w:gridSpan w:val="6"/>
            <w:tcBorders>
              <w:right w:val="nil"/>
            </w:tcBorders>
          </w:tcPr>
          <w:p w14:paraId="1494CBA8" w14:textId="77777777" w:rsidR="00D6306C" w:rsidRPr="008B1BF3" w:rsidRDefault="00D6306C" w:rsidP="00947CB3">
            <w:pPr>
              <w:autoSpaceDE w:val="0"/>
              <w:autoSpaceDN w:val="0"/>
              <w:adjustRightInd w:val="0"/>
              <w:jc w:val="center"/>
              <w:rPr>
                <w:b/>
                <w:bCs/>
                <w:color w:val="000000" w:themeColor="text1"/>
                <w:sz w:val="28"/>
                <w:szCs w:val="28"/>
              </w:rPr>
            </w:pPr>
            <w:r w:rsidRPr="008B1BF3">
              <w:rPr>
                <w:b/>
                <w:bCs/>
                <w:color w:val="000000" w:themeColor="text1"/>
                <w:sz w:val="28"/>
                <w:szCs w:val="28"/>
              </w:rPr>
              <w:t>Follow up</w:t>
            </w:r>
          </w:p>
        </w:tc>
        <w:tc>
          <w:tcPr>
            <w:tcW w:w="500" w:type="dxa"/>
            <w:tcBorders>
              <w:left w:val="nil"/>
            </w:tcBorders>
          </w:tcPr>
          <w:p w14:paraId="2B559F35" w14:textId="77777777" w:rsidR="00D6306C" w:rsidRPr="008B1BF3" w:rsidRDefault="00D6306C" w:rsidP="00712A5F">
            <w:pPr>
              <w:autoSpaceDE w:val="0"/>
              <w:autoSpaceDN w:val="0"/>
              <w:adjustRightInd w:val="0"/>
              <w:rPr>
                <w:color w:val="000000" w:themeColor="text1"/>
              </w:rPr>
            </w:pPr>
          </w:p>
        </w:tc>
      </w:tr>
      <w:tr w:rsidR="00D46D48" w:rsidRPr="008B1BF3" w14:paraId="74EE4742" w14:textId="77777777" w:rsidTr="00E84D36">
        <w:trPr>
          <w:trHeight w:val="350"/>
        </w:trPr>
        <w:tc>
          <w:tcPr>
            <w:tcW w:w="3308" w:type="dxa"/>
          </w:tcPr>
          <w:p w14:paraId="65B61C61" w14:textId="77777777" w:rsidR="00D6306C" w:rsidRPr="008B1BF3" w:rsidRDefault="00D6306C" w:rsidP="00712A5F">
            <w:pPr>
              <w:autoSpaceDE w:val="0"/>
              <w:autoSpaceDN w:val="0"/>
              <w:adjustRightInd w:val="0"/>
              <w:rPr>
                <w:color w:val="000000" w:themeColor="text1"/>
              </w:rPr>
            </w:pPr>
            <w:r w:rsidRPr="008B1BF3">
              <w:rPr>
                <w:color w:val="000000" w:themeColor="text1"/>
              </w:rPr>
              <w:t>Day</w:t>
            </w:r>
          </w:p>
        </w:tc>
        <w:tc>
          <w:tcPr>
            <w:tcW w:w="1025" w:type="dxa"/>
          </w:tcPr>
          <w:p w14:paraId="166BA855" w14:textId="77777777" w:rsidR="00D6306C" w:rsidRPr="008B1BF3" w:rsidRDefault="00D6306C" w:rsidP="00712A5F">
            <w:pPr>
              <w:autoSpaceDE w:val="0"/>
              <w:autoSpaceDN w:val="0"/>
              <w:adjustRightInd w:val="0"/>
              <w:rPr>
                <w:color w:val="000000" w:themeColor="text1"/>
              </w:rPr>
            </w:pPr>
            <w:r w:rsidRPr="008B1BF3">
              <w:rPr>
                <w:color w:val="000000" w:themeColor="text1"/>
              </w:rPr>
              <w:t>-1 to 0</w:t>
            </w:r>
          </w:p>
        </w:tc>
        <w:tc>
          <w:tcPr>
            <w:tcW w:w="1212" w:type="dxa"/>
          </w:tcPr>
          <w:p w14:paraId="3B25785B" w14:textId="77777777" w:rsidR="00D6306C" w:rsidRPr="008B1BF3" w:rsidRDefault="00D6306C" w:rsidP="00712A5F">
            <w:pPr>
              <w:autoSpaceDE w:val="0"/>
              <w:autoSpaceDN w:val="0"/>
              <w:adjustRightInd w:val="0"/>
              <w:rPr>
                <w:color w:val="000000" w:themeColor="text1"/>
              </w:rPr>
            </w:pPr>
            <w:r w:rsidRPr="008B1BF3">
              <w:rPr>
                <w:color w:val="000000" w:themeColor="text1"/>
              </w:rPr>
              <w:t>0</w:t>
            </w:r>
          </w:p>
        </w:tc>
        <w:tc>
          <w:tcPr>
            <w:tcW w:w="1664" w:type="dxa"/>
          </w:tcPr>
          <w:p w14:paraId="27870CBB" w14:textId="77777777" w:rsidR="00D6306C" w:rsidRPr="008B1BF3" w:rsidRDefault="00D6306C" w:rsidP="00712A5F">
            <w:pPr>
              <w:autoSpaceDE w:val="0"/>
              <w:autoSpaceDN w:val="0"/>
              <w:adjustRightInd w:val="0"/>
              <w:rPr>
                <w:color w:val="000000" w:themeColor="text1"/>
              </w:rPr>
            </w:pPr>
            <w:r w:rsidRPr="008B1BF3">
              <w:rPr>
                <w:color w:val="000000" w:themeColor="text1"/>
              </w:rPr>
              <w:t>0</w:t>
            </w:r>
          </w:p>
        </w:tc>
        <w:tc>
          <w:tcPr>
            <w:tcW w:w="379" w:type="dxa"/>
          </w:tcPr>
          <w:p w14:paraId="03003B54" w14:textId="77777777" w:rsidR="00D6306C" w:rsidRPr="008B1BF3" w:rsidRDefault="00D6306C" w:rsidP="00712A5F">
            <w:pPr>
              <w:autoSpaceDE w:val="0"/>
              <w:autoSpaceDN w:val="0"/>
              <w:adjustRightInd w:val="0"/>
              <w:rPr>
                <w:color w:val="000000" w:themeColor="text1"/>
              </w:rPr>
            </w:pPr>
            <w:r w:rsidRPr="008B1BF3">
              <w:rPr>
                <w:color w:val="000000" w:themeColor="text1"/>
              </w:rPr>
              <w:t>1</w:t>
            </w:r>
          </w:p>
        </w:tc>
        <w:tc>
          <w:tcPr>
            <w:tcW w:w="379" w:type="dxa"/>
          </w:tcPr>
          <w:p w14:paraId="3AF0AD61" w14:textId="77777777" w:rsidR="00D6306C" w:rsidRPr="008B1BF3" w:rsidRDefault="00D6306C" w:rsidP="00712A5F">
            <w:pPr>
              <w:autoSpaceDE w:val="0"/>
              <w:autoSpaceDN w:val="0"/>
              <w:adjustRightInd w:val="0"/>
              <w:rPr>
                <w:color w:val="000000" w:themeColor="text1"/>
              </w:rPr>
            </w:pPr>
            <w:r w:rsidRPr="008B1BF3">
              <w:rPr>
                <w:color w:val="000000" w:themeColor="text1"/>
              </w:rPr>
              <w:t>3</w:t>
            </w:r>
          </w:p>
        </w:tc>
        <w:tc>
          <w:tcPr>
            <w:tcW w:w="379" w:type="dxa"/>
          </w:tcPr>
          <w:p w14:paraId="3E382DFE" w14:textId="77777777" w:rsidR="00D6306C" w:rsidRPr="008B1BF3" w:rsidRDefault="00D6306C" w:rsidP="00712A5F">
            <w:pPr>
              <w:autoSpaceDE w:val="0"/>
              <w:autoSpaceDN w:val="0"/>
              <w:adjustRightInd w:val="0"/>
              <w:rPr>
                <w:color w:val="000000" w:themeColor="text1"/>
              </w:rPr>
            </w:pPr>
            <w:r w:rsidRPr="008B1BF3">
              <w:rPr>
                <w:color w:val="000000" w:themeColor="text1"/>
              </w:rPr>
              <w:t>7</w:t>
            </w:r>
          </w:p>
        </w:tc>
        <w:tc>
          <w:tcPr>
            <w:tcW w:w="515" w:type="dxa"/>
          </w:tcPr>
          <w:p w14:paraId="0C494C42" w14:textId="77777777" w:rsidR="00D6306C" w:rsidRPr="008B1BF3" w:rsidRDefault="00D6306C" w:rsidP="00712A5F">
            <w:pPr>
              <w:autoSpaceDE w:val="0"/>
              <w:autoSpaceDN w:val="0"/>
              <w:adjustRightInd w:val="0"/>
              <w:rPr>
                <w:color w:val="000000" w:themeColor="text1"/>
              </w:rPr>
            </w:pPr>
            <w:r w:rsidRPr="008B1BF3">
              <w:rPr>
                <w:color w:val="000000" w:themeColor="text1"/>
              </w:rPr>
              <w:t>14</w:t>
            </w:r>
          </w:p>
        </w:tc>
        <w:tc>
          <w:tcPr>
            <w:tcW w:w="515" w:type="dxa"/>
          </w:tcPr>
          <w:p w14:paraId="72FF316D" w14:textId="77777777" w:rsidR="00D6306C" w:rsidRPr="008B1BF3" w:rsidRDefault="00D6306C" w:rsidP="00712A5F">
            <w:pPr>
              <w:autoSpaceDE w:val="0"/>
              <w:autoSpaceDN w:val="0"/>
              <w:adjustRightInd w:val="0"/>
              <w:rPr>
                <w:color w:val="000000" w:themeColor="text1"/>
              </w:rPr>
            </w:pPr>
            <w:r w:rsidRPr="008B1BF3">
              <w:rPr>
                <w:color w:val="000000" w:themeColor="text1"/>
              </w:rPr>
              <w:t>28</w:t>
            </w:r>
          </w:p>
        </w:tc>
        <w:tc>
          <w:tcPr>
            <w:tcW w:w="515" w:type="dxa"/>
          </w:tcPr>
          <w:p w14:paraId="43181E4E" w14:textId="77777777" w:rsidR="00D6306C" w:rsidRPr="008B1BF3" w:rsidRDefault="00D6306C" w:rsidP="00712A5F">
            <w:pPr>
              <w:autoSpaceDE w:val="0"/>
              <w:autoSpaceDN w:val="0"/>
              <w:adjustRightInd w:val="0"/>
              <w:rPr>
                <w:color w:val="000000" w:themeColor="text1"/>
              </w:rPr>
            </w:pPr>
            <w:r w:rsidRPr="008B1BF3">
              <w:rPr>
                <w:color w:val="000000" w:themeColor="text1"/>
              </w:rPr>
              <w:t>60</w:t>
            </w:r>
          </w:p>
        </w:tc>
        <w:tc>
          <w:tcPr>
            <w:tcW w:w="500" w:type="dxa"/>
          </w:tcPr>
          <w:p w14:paraId="0F4F6BFB" w14:textId="7FCCC609" w:rsidR="00D6306C" w:rsidRPr="008B1BF3" w:rsidRDefault="00B07D75" w:rsidP="00712A5F">
            <w:pPr>
              <w:autoSpaceDE w:val="0"/>
              <w:autoSpaceDN w:val="0"/>
              <w:adjustRightInd w:val="0"/>
              <w:rPr>
                <w:color w:val="000000" w:themeColor="text1"/>
              </w:rPr>
            </w:pPr>
            <w:r w:rsidRPr="008B1BF3">
              <w:rPr>
                <w:color w:val="000000" w:themeColor="text1"/>
              </w:rPr>
              <w:t>90</w:t>
            </w:r>
          </w:p>
        </w:tc>
      </w:tr>
      <w:tr w:rsidR="00D46D48" w:rsidRPr="008B1BF3" w14:paraId="41C8F38D" w14:textId="77777777" w:rsidTr="00E84D36">
        <w:trPr>
          <w:trHeight w:val="350"/>
        </w:trPr>
        <w:tc>
          <w:tcPr>
            <w:tcW w:w="3308" w:type="dxa"/>
            <w:shd w:val="clear" w:color="auto" w:fill="000000" w:themeFill="text1"/>
          </w:tcPr>
          <w:p w14:paraId="7430AF53" w14:textId="77777777" w:rsidR="00D6306C" w:rsidRPr="008B1BF3" w:rsidRDefault="00D6306C" w:rsidP="00712A5F">
            <w:pPr>
              <w:autoSpaceDE w:val="0"/>
              <w:autoSpaceDN w:val="0"/>
              <w:adjustRightInd w:val="0"/>
              <w:rPr>
                <w:color w:val="000000" w:themeColor="text1"/>
              </w:rPr>
            </w:pPr>
            <w:r w:rsidRPr="008B1BF3">
              <w:rPr>
                <w:color w:val="000000" w:themeColor="text1"/>
              </w:rPr>
              <w:t>Procedure</w:t>
            </w:r>
          </w:p>
        </w:tc>
        <w:tc>
          <w:tcPr>
            <w:tcW w:w="1025" w:type="dxa"/>
            <w:shd w:val="clear" w:color="auto" w:fill="000000" w:themeFill="text1"/>
          </w:tcPr>
          <w:p w14:paraId="0AC30934" w14:textId="77777777" w:rsidR="00D6306C" w:rsidRPr="008B1BF3" w:rsidRDefault="00D6306C" w:rsidP="00712A5F">
            <w:pPr>
              <w:autoSpaceDE w:val="0"/>
              <w:autoSpaceDN w:val="0"/>
              <w:adjustRightInd w:val="0"/>
              <w:rPr>
                <w:color w:val="000000" w:themeColor="text1"/>
              </w:rPr>
            </w:pPr>
          </w:p>
        </w:tc>
        <w:tc>
          <w:tcPr>
            <w:tcW w:w="1212" w:type="dxa"/>
            <w:shd w:val="clear" w:color="auto" w:fill="000000" w:themeFill="text1"/>
          </w:tcPr>
          <w:p w14:paraId="7744C1B7" w14:textId="77777777" w:rsidR="00D6306C" w:rsidRPr="008B1BF3" w:rsidRDefault="00D6306C" w:rsidP="00712A5F">
            <w:pPr>
              <w:autoSpaceDE w:val="0"/>
              <w:autoSpaceDN w:val="0"/>
              <w:adjustRightInd w:val="0"/>
              <w:rPr>
                <w:color w:val="000000" w:themeColor="text1"/>
              </w:rPr>
            </w:pPr>
          </w:p>
        </w:tc>
        <w:tc>
          <w:tcPr>
            <w:tcW w:w="1664" w:type="dxa"/>
            <w:shd w:val="clear" w:color="auto" w:fill="000000" w:themeFill="text1"/>
          </w:tcPr>
          <w:p w14:paraId="23C881AB" w14:textId="77777777" w:rsidR="00D6306C" w:rsidRPr="008B1BF3" w:rsidRDefault="00D6306C" w:rsidP="00712A5F">
            <w:pPr>
              <w:autoSpaceDE w:val="0"/>
              <w:autoSpaceDN w:val="0"/>
              <w:adjustRightInd w:val="0"/>
              <w:rPr>
                <w:color w:val="000000" w:themeColor="text1"/>
              </w:rPr>
            </w:pPr>
          </w:p>
        </w:tc>
        <w:tc>
          <w:tcPr>
            <w:tcW w:w="379" w:type="dxa"/>
            <w:shd w:val="clear" w:color="auto" w:fill="000000" w:themeFill="text1"/>
          </w:tcPr>
          <w:p w14:paraId="5E233E15" w14:textId="77777777" w:rsidR="00D6306C" w:rsidRPr="008B1BF3" w:rsidRDefault="00D6306C" w:rsidP="00712A5F">
            <w:pPr>
              <w:autoSpaceDE w:val="0"/>
              <w:autoSpaceDN w:val="0"/>
              <w:adjustRightInd w:val="0"/>
              <w:rPr>
                <w:color w:val="000000" w:themeColor="text1"/>
              </w:rPr>
            </w:pPr>
          </w:p>
        </w:tc>
        <w:tc>
          <w:tcPr>
            <w:tcW w:w="379" w:type="dxa"/>
            <w:shd w:val="clear" w:color="auto" w:fill="000000" w:themeFill="text1"/>
          </w:tcPr>
          <w:p w14:paraId="091197FB" w14:textId="77777777" w:rsidR="00D6306C" w:rsidRPr="008B1BF3" w:rsidRDefault="00D6306C" w:rsidP="00712A5F">
            <w:pPr>
              <w:autoSpaceDE w:val="0"/>
              <w:autoSpaceDN w:val="0"/>
              <w:adjustRightInd w:val="0"/>
              <w:rPr>
                <w:color w:val="000000" w:themeColor="text1"/>
              </w:rPr>
            </w:pPr>
          </w:p>
        </w:tc>
        <w:tc>
          <w:tcPr>
            <w:tcW w:w="379" w:type="dxa"/>
            <w:shd w:val="clear" w:color="auto" w:fill="000000" w:themeFill="text1"/>
          </w:tcPr>
          <w:p w14:paraId="03001E53" w14:textId="77777777" w:rsidR="00D6306C" w:rsidRPr="008B1BF3" w:rsidRDefault="00D6306C" w:rsidP="00712A5F">
            <w:pPr>
              <w:autoSpaceDE w:val="0"/>
              <w:autoSpaceDN w:val="0"/>
              <w:adjustRightInd w:val="0"/>
              <w:rPr>
                <w:color w:val="000000" w:themeColor="text1"/>
              </w:rPr>
            </w:pPr>
          </w:p>
        </w:tc>
        <w:tc>
          <w:tcPr>
            <w:tcW w:w="515" w:type="dxa"/>
            <w:shd w:val="clear" w:color="auto" w:fill="000000" w:themeFill="text1"/>
          </w:tcPr>
          <w:p w14:paraId="36981B16" w14:textId="77777777" w:rsidR="00D6306C" w:rsidRPr="008B1BF3" w:rsidRDefault="00D6306C" w:rsidP="00712A5F">
            <w:pPr>
              <w:autoSpaceDE w:val="0"/>
              <w:autoSpaceDN w:val="0"/>
              <w:adjustRightInd w:val="0"/>
              <w:rPr>
                <w:color w:val="000000" w:themeColor="text1"/>
              </w:rPr>
            </w:pPr>
          </w:p>
        </w:tc>
        <w:tc>
          <w:tcPr>
            <w:tcW w:w="515" w:type="dxa"/>
            <w:shd w:val="clear" w:color="auto" w:fill="000000" w:themeFill="text1"/>
          </w:tcPr>
          <w:p w14:paraId="0453F909" w14:textId="77777777" w:rsidR="00D6306C" w:rsidRPr="008B1BF3" w:rsidRDefault="00D6306C" w:rsidP="00712A5F">
            <w:pPr>
              <w:autoSpaceDE w:val="0"/>
              <w:autoSpaceDN w:val="0"/>
              <w:adjustRightInd w:val="0"/>
              <w:rPr>
                <w:color w:val="000000" w:themeColor="text1"/>
              </w:rPr>
            </w:pPr>
          </w:p>
        </w:tc>
        <w:tc>
          <w:tcPr>
            <w:tcW w:w="515" w:type="dxa"/>
            <w:shd w:val="clear" w:color="auto" w:fill="000000" w:themeFill="text1"/>
          </w:tcPr>
          <w:p w14:paraId="248570D0" w14:textId="77777777" w:rsidR="00D6306C" w:rsidRPr="008B1BF3" w:rsidRDefault="00D6306C" w:rsidP="00712A5F">
            <w:pPr>
              <w:autoSpaceDE w:val="0"/>
              <w:autoSpaceDN w:val="0"/>
              <w:adjustRightInd w:val="0"/>
              <w:rPr>
                <w:color w:val="000000" w:themeColor="text1"/>
              </w:rPr>
            </w:pPr>
          </w:p>
        </w:tc>
        <w:tc>
          <w:tcPr>
            <w:tcW w:w="500" w:type="dxa"/>
            <w:shd w:val="clear" w:color="auto" w:fill="000000" w:themeFill="text1"/>
          </w:tcPr>
          <w:p w14:paraId="2E45AB4A" w14:textId="77777777" w:rsidR="00D6306C" w:rsidRPr="008B1BF3" w:rsidRDefault="00D6306C" w:rsidP="00712A5F">
            <w:pPr>
              <w:autoSpaceDE w:val="0"/>
              <w:autoSpaceDN w:val="0"/>
              <w:adjustRightInd w:val="0"/>
              <w:rPr>
                <w:color w:val="000000" w:themeColor="text1"/>
              </w:rPr>
            </w:pPr>
          </w:p>
        </w:tc>
      </w:tr>
      <w:tr w:rsidR="00D6306C" w:rsidRPr="008B1BF3" w14:paraId="7CC845F8" w14:textId="77777777" w:rsidTr="00E84D36">
        <w:trPr>
          <w:trHeight w:val="170"/>
        </w:trPr>
        <w:tc>
          <w:tcPr>
            <w:tcW w:w="9891" w:type="dxa"/>
            <w:gridSpan w:val="10"/>
            <w:shd w:val="clear" w:color="auto" w:fill="EEECE1" w:themeFill="background2"/>
          </w:tcPr>
          <w:p w14:paraId="55342E81" w14:textId="77777777" w:rsidR="00D6306C" w:rsidRPr="008B1BF3" w:rsidRDefault="00D6306C" w:rsidP="00712A5F">
            <w:pPr>
              <w:autoSpaceDE w:val="0"/>
              <w:autoSpaceDN w:val="0"/>
              <w:adjustRightInd w:val="0"/>
              <w:rPr>
                <w:color w:val="000000" w:themeColor="text1"/>
              </w:rPr>
            </w:pPr>
            <w:r w:rsidRPr="008B1BF3">
              <w:rPr>
                <w:color w:val="000000" w:themeColor="text1"/>
              </w:rPr>
              <w:t>Eligibility</w:t>
            </w:r>
          </w:p>
        </w:tc>
        <w:tc>
          <w:tcPr>
            <w:tcW w:w="500" w:type="dxa"/>
            <w:shd w:val="clear" w:color="auto" w:fill="EEECE1" w:themeFill="background2"/>
          </w:tcPr>
          <w:p w14:paraId="4DE8F33D" w14:textId="77777777" w:rsidR="00D6306C" w:rsidRPr="008B1BF3" w:rsidRDefault="00D6306C" w:rsidP="00712A5F">
            <w:pPr>
              <w:autoSpaceDE w:val="0"/>
              <w:autoSpaceDN w:val="0"/>
              <w:adjustRightInd w:val="0"/>
              <w:rPr>
                <w:color w:val="000000" w:themeColor="text1"/>
              </w:rPr>
            </w:pPr>
          </w:p>
        </w:tc>
      </w:tr>
      <w:tr w:rsidR="00D46D48" w:rsidRPr="008B1BF3" w14:paraId="6B6916A7" w14:textId="77777777" w:rsidTr="00E84D36">
        <w:trPr>
          <w:trHeight w:val="224"/>
        </w:trPr>
        <w:tc>
          <w:tcPr>
            <w:tcW w:w="3308" w:type="dxa"/>
          </w:tcPr>
          <w:p w14:paraId="2A3140FE" w14:textId="77777777" w:rsidR="00D6306C" w:rsidRPr="008B1BF3" w:rsidRDefault="00D6306C" w:rsidP="00712A5F">
            <w:pPr>
              <w:autoSpaceDE w:val="0"/>
              <w:autoSpaceDN w:val="0"/>
              <w:adjustRightInd w:val="0"/>
              <w:rPr>
                <w:color w:val="000000" w:themeColor="text1"/>
              </w:rPr>
            </w:pPr>
            <w:r w:rsidRPr="008B1BF3">
              <w:rPr>
                <w:color w:val="000000" w:themeColor="text1"/>
              </w:rPr>
              <w:t>Informed consent</w:t>
            </w:r>
          </w:p>
        </w:tc>
        <w:tc>
          <w:tcPr>
            <w:tcW w:w="1025" w:type="dxa"/>
          </w:tcPr>
          <w:p w14:paraId="3E971A87"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212" w:type="dxa"/>
          </w:tcPr>
          <w:p w14:paraId="45E1871B" w14:textId="77777777" w:rsidR="00D6306C" w:rsidRPr="008B1BF3" w:rsidRDefault="00D6306C" w:rsidP="00712A5F">
            <w:pPr>
              <w:autoSpaceDE w:val="0"/>
              <w:autoSpaceDN w:val="0"/>
              <w:adjustRightInd w:val="0"/>
              <w:rPr>
                <w:color w:val="000000" w:themeColor="text1"/>
              </w:rPr>
            </w:pPr>
          </w:p>
        </w:tc>
        <w:tc>
          <w:tcPr>
            <w:tcW w:w="1664" w:type="dxa"/>
          </w:tcPr>
          <w:p w14:paraId="7808FD62" w14:textId="77777777" w:rsidR="00D6306C" w:rsidRPr="008B1BF3" w:rsidRDefault="00D6306C" w:rsidP="00712A5F">
            <w:pPr>
              <w:autoSpaceDE w:val="0"/>
              <w:autoSpaceDN w:val="0"/>
              <w:adjustRightInd w:val="0"/>
              <w:rPr>
                <w:color w:val="000000" w:themeColor="text1"/>
              </w:rPr>
            </w:pPr>
          </w:p>
        </w:tc>
        <w:tc>
          <w:tcPr>
            <w:tcW w:w="379" w:type="dxa"/>
          </w:tcPr>
          <w:p w14:paraId="0BED8BFF" w14:textId="77777777" w:rsidR="00D6306C" w:rsidRPr="008B1BF3" w:rsidRDefault="00D6306C" w:rsidP="00712A5F">
            <w:pPr>
              <w:autoSpaceDE w:val="0"/>
              <w:autoSpaceDN w:val="0"/>
              <w:adjustRightInd w:val="0"/>
              <w:rPr>
                <w:color w:val="000000" w:themeColor="text1"/>
              </w:rPr>
            </w:pPr>
          </w:p>
        </w:tc>
        <w:tc>
          <w:tcPr>
            <w:tcW w:w="379" w:type="dxa"/>
          </w:tcPr>
          <w:p w14:paraId="33205EA0" w14:textId="77777777" w:rsidR="00D6306C" w:rsidRPr="008B1BF3" w:rsidRDefault="00D6306C" w:rsidP="00712A5F">
            <w:pPr>
              <w:autoSpaceDE w:val="0"/>
              <w:autoSpaceDN w:val="0"/>
              <w:adjustRightInd w:val="0"/>
              <w:rPr>
                <w:color w:val="000000" w:themeColor="text1"/>
              </w:rPr>
            </w:pPr>
          </w:p>
        </w:tc>
        <w:tc>
          <w:tcPr>
            <w:tcW w:w="379" w:type="dxa"/>
          </w:tcPr>
          <w:p w14:paraId="7BDAE14F" w14:textId="77777777" w:rsidR="00D6306C" w:rsidRPr="008B1BF3" w:rsidRDefault="00D6306C" w:rsidP="00712A5F">
            <w:pPr>
              <w:autoSpaceDE w:val="0"/>
              <w:autoSpaceDN w:val="0"/>
              <w:adjustRightInd w:val="0"/>
              <w:rPr>
                <w:color w:val="000000" w:themeColor="text1"/>
              </w:rPr>
            </w:pPr>
          </w:p>
        </w:tc>
        <w:tc>
          <w:tcPr>
            <w:tcW w:w="515" w:type="dxa"/>
          </w:tcPr>
          <w:p w14:paraId="170294F4" w14:textId="77777777" w:rsidR="00D6306C" w:rsidRPr="008B1BF3" w:rsidRDefault="00D6306C" w:rsidP="00712A5F">
            <w:pPr>
              <w:autoSpaceDE w:val="0"/>
              <w:autoSpaceDN w:val="0"/>
              <w:adjustRightInd w:val="0"/>
              <w:rPr>
                <w:color w:val="000000" w:themeColor="text1"/>
              </w:rPr>
            </w:pPr>
          </w:p>
        </w:tc>
        <w:tc>
          <w:tcPr>
            <w:tcW w:w="515" w:type="dxa"/>
          </w:tcPr>
          <w:p w14:paraId="591914DA" w14:textId="77777777" w:rsidR="00D6306C" w:rsidRPr="008B1BF3" w:rsidRDefault="00D6306C" w:rsidP="00712A5F">
            <w:pPr>
              <w:autoSpaceDE w:val="0"/>
              <w:autoSpaceDN w:val="0"/>
              <w:adjustRightInd w:val="0"/>
              <w:rPr>
                <w:color w:val="000000" w:themeColor="text1"/>
              </w:rPr>
            </w:pPr>
          </w:p>
        </w:tc>
        <w:tc>
          <w:tcPr>
            <w:tcW w:w="515" w:type="dxa"/>
          </w:tcPr>
          <w:p w14:paraId="3241E296" w14:textId="77777777" w:rsidR="00D6306C" w:rsidRPr="008B1BF3" w:rsidRDefault="00D6306C" w:rsidP="00712A5F">
            <w:pPr>
              <w:autoSpaceDE w:val="0"/>
              <w:autoSpaceDN w:val="0"/>
              <w:adjustRightInd w:val="0"/>
              <w:rPr>
                <w:color w:val="000000" w:themeColor="text1"/>
              </w:rPr>
            </w:pPr>
          </w:p>
        </w:tc>
        <w:tc>
          <w:tcPr>
            <w:tcW w:w="500" w:type="dxa"/>
          </w:tcPr>
          <w:p w14:paraId="249E63D8" w14:textId="77777777" w:rsidR="00D6306C" w:rsidRPr="008B1BF3" w:rsidRDefault="00D6306C" w:rsidP="00712A5F">
            <w:pPr>
              <w:autoSpaceDE w:val="0"/>
              <w:autoSpaceDN w:val="0"/>
              <w:adjustRightInd w:val="0"/>
              <w:rPr>
                <w:color w:val="000000" w:themeColor="text1"/>
              </w:rPr>
            </w:pPr>
          </w:p>
        </w:tc>
      </w:tr>
      <w:tr w:rsidR="00D46D48" w:rsidRPr="008B1BF3" w14:paraId="08585F0E" w14:textId="77777777" w:rsidTr="00E84D36">
        <w:trPr>
          <w:trHeight w:val="188"/>
        </w:trPr>
        <w:tc>
          <w:tcPr>
            <w:tcW w:w="3308" w:type="dxa"/>
          </w:tcPr>
          <w:p w14:paraId="399705EC" w14:textId="77777777" w:rsidR="00D6306C" w:rsidRPr="008B1BF3" w:rsidRDefault="00D6306C" w:rsidP="00712A5F">
            <w:pPr>
              <w:autoSpaceDE w:val="0"/>
              <w:autoSpaceDN w:val="0"/>
              <w:adjustRightInd w:val="0"/>
              <w:rPr>
                <w:color w:val="000000" w:themeColor="text1"/>
              </w:rPr>
            </w:pPr>
            <w:r w:rsidRPr="008B1BF3">
              <w:rPr>
                <w:color w:val="000000" w:themeColor="text1"/>
              </w:rPr>
              <w:t>Demographic and Medical history</w:t>
            </w:r>
          </w:p>
        </w:tc>
        <w:tc>
          <w:tcPr>
            <w:tcW w:w="1025" w:type="dxa"/>
          </w:tcPr>
          <w:p w14:paraId="71CAEEF2"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212" w:type="dxa"/>
          </w:tcPr>
          <w:p w14:paraId="113DAD4F" w14:textId="77777777" w:rsidR="00D6306C" w:rsidRPr="008B1BF3" w:rsidRDefault="00D6306C" w:rsidP="00712A5F">
            <w:pPr>
              <w:autoSpaceDE w:val="0"/>
              <w:autoSpaceDN w:val="0"/>
              <w:adjustRightInd w:val="0"/>
              <w:rPr>
                <w:color w:val="000000" w:themeColor="text1"/>
              </w:rPr>
            </w:pPr>
          </w:p>
        </w:tc>
        <w:tc>
          <w:tcPr>
            <w:tcW w:w="1664" w:type="dxa"/>
          </w:tcPr>
          <w:p w14:paraId="062E58B0" w14:textId="77777777" w:rsidR="00D6306C" w:rsidRPr="008B1BF3" w:rsidRDefault="00D6306C" w:rsidP="00712A5F">
            <w:pPr>
              <w:autoSpaceDE w:val="0"/>
              <w:autoSpaceDN w:val="0"/>
              <w:adjustRightInd w:val="0"/>
              <w:rPr>
                <w:color w:val="000000" w:themeColor="text1"/>
              </w:rPr>
            </w:pPr>
          </w:p>
        </w:tc>
        <w:tc>
          <w:tcPr>
            <w:tcW w:w="379" w:type="dxa"/>
          </w:tcPr>
          <w:p w14:paraId="3B0D1920" w14:textId="77777777" w:rsidR="00D6306C" w:rsidRPr="008B1BF3" w:rsidRDefault="00D6306C" w:rsidP="00712A5F">
            <w:pPr>
              <w:autoSpaceDE w:val="0"/>
              <w:autoSpaceDN w:val="0"/>
              <w:adjustRightInd w:val="0"/>
              <w:rPr>
                <w:color w:val="000000" w:themeColor="text1"/>
              </w:rPr>
            </w:pPr>
          </w:p>
        </w:tc>
        <w:tc>
          <w:tcPr>
            <w:tcW w:w="379" w:type="dxa"/>
          </w:tcPr>
          <w:p w14:paraId="0089BB84" w14:textId="77777777" w:rsidR="00D6306C" w:rsidRPr="008B1BF3" w:rsidRDefault="00D6306C" w:rsidP="00712A5F">
            <w:pPr>
              <w:autoSpaceDE w:val="0"/>
              <w:autoSpaceDN w:val="0"/>
              <w:adjustRightInd w:val="0"/>
              <w:rPr>
                <w:color w:val="000000" w:themeColor="text1"/>
              </w:rPr>
            </w:pPr>
          </w:p>
        </w:tc>
        <w:tc>
          <w:tcPr>
            <w:tcW w:w="379" w:type="dxa"/>
          </w:tcPr>
          <w:p w14:paraId="3EEB7718" w14:textId="77777777" w:rsidR="00D6306C" w:rsidRPr="008B1BF3" w:rsidRDefault="00D6306C" w:rsidP="00712A5F">
            <w:pPr>
              <w:autoSpaceDE w:val="0"/>
              <w:autoSpaceDN w:val="0"/>
              <w:adjustRightInd w:val="0"/>
              <w:rPr>
                <w:color w:val="000000" w:themeColor="text1"/>
              </w:rPr>
            </w:pPr>
          </w:p>
        </w:tc>
        <w:tc>
          <w:tcPr>
            <w:tcW w:w="515" w:type="dxa"/>
          </w:tcPr>
          <w:p w14:paraId="6A4499C7" w14:textId="77777777" w:rsidR="00D6306C" w:rsidRPr="008B1BF3" w:rsidRDefault="00D6306C" w:rsidP="00712A5F">
            <w:pPr>
              <w:autoSpaceDE w:val="0"/>
              <w:autoSpaceDN w:val="0"/>
              <w:adjustRightInd w:val="0"/>
              <w:rPr>
                <w:color w:val="000000" w:themeColor="text1"/>
              </w:rPr>
            </w:pPr>
          </w:p>
        </w:tc>
        <w:tc>
          <w:tcPr>
            <w:tcW w:w="515" w:type="dxa"/>
          </w:tcPr>
          <w:p w14:paraId="64CC463A" w14:textId="77777777" w:rsidR="00D6306C" w:rsidRPr="008B1BF3" w:rsidRDefault="00D6306C" w:rsidP="00712A5F">
            <w:pPr>
              <w:autoSpaceDE w:val="0"/>
              <w:autoSpaceDN w:val="0"/>
              <w:adjustRightInd w:val="0"/>
              <w:rPr>
                <w:color w:val="000000" w:themeColor="text1"/>
              </w:rPr>
            </w:pPr>
          </w:p>
        </w:tc>
        <w:tc>
          <w:tcPr>
            <w:tcW w:w="515" w:type="dxa"/>
          </w:tcPr>
          <w:p w14:paraId="0BAEFE3C" w14:textId="77777777" w:rsidR="00D6306C" w:rsidRPr="008B1BF3" w:rsidRDefault="00D6306C" w:rsidP="00712A5F">
            <w:pPr>
              <w:autoSpaceDE w:val="0"/>
              <w:autoSpaceDN w:val="0"/>
              <w:adjustRightInd w:val="0"/>
              <w:rPr>
                <w:color w:val="000000" w:themeColor="text1"/>
              </w:rPr>
            </w:pPr>
          </w:p>
        </w:tc>
        <w:tc>
          <w:tcPr>
            <w:tcW w:w="500" w:type="dxa"/>
          </w:tcPr>
          <w:p w14:paraId="535BEB22" w14:textId="77777777" w:rsidR="00D6306C" w:rsidRPr="008B1BF3" w:rsidRDefault="00D6306C" w:rsidP="00712A5F">
            <w:pPr>
              <w:autoSpaceDE w:val="0"/>
              <w:autoSpaceDN w:val="0"/>
              <w:adjustRightInd w:val="0"/>
              <w:rPr>
                <w:color w:val="000000" w:themeColor="text1"/>
              </w:rPr>
            </w:pPr>
          </w:p>
        </w:tc>
      </w:tr>
      <w:tr w:rsidR="00D46D48" w:rsidRPr="008B1BF3" w14:paraId="6F911C14" w14:textId="77777777" w:rsidTr="00E84D36">
        <w:trPr>
          <w:trHeight w:val="152"/>
        </w:trPr>
        <w:tc>
          <w:tcPr>
            <w:tcW w:w="3308" w:type="dxa"/>
          </w:tcPr>
          <w:p w14:paraId="41435E8C" w14:textId="77777777" w:rsidR="00D6306C" w:rsidRPr="008B1BF3" w:rsidRDefault="00D6306C" w:rsidP="00712A5F">
            <w:pPr>
              <w:autoSpaceDE w:val="0"/>
              <w:autoSpaceDN w:val="0"/>
              <w:adjustRightInd w:val="0"/>
              <w:rPr>
                <w:color w:val="000000" w:themeColor="text1"/>
              </w:rPr>
            </w:pPr>
            <w:r w:rsidRPr="008B1BF3">
              <w:rPr>
                <w:color w:val="000000" w:themeColor="text1"/>
              </w:rPr>
              <w:t>COVID-19 symptom screen</w:t>
            </w:r>
          </w:p>
        </w:tc>
        <w:tc>
          <w:tcPr>
            <w:tcW w:w="1025" w:type="dxa"/>
          </w:tcPr>
          <w:p w14:paraId="508EFF1E"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212" w:type="dxa"/>
          </w:tcPr>
          <w:p w14:paraId="18DE0F12" w14:textId="77777777" w:rsidR="00D6306C" w:rsidRPr="008B1BF3" w:rsidRDefault="00D6306C" w:rsidP="00712A5F">
            <w:pPr>
              <w:autoSpaceDE w:val="0"/>
              <w:autoSpaceDN w:val="0"/>
              <w:adjustRightInd w:val="0"/>
              <w:rPr>
                <w:color w:val="000000" w:themeColor="text1"/>
              </w:rPr>
            </w:pPr>
          </w:p>
        </w:tc>
        <w:tc>
          <w:tcPr>
            <w:tcW w:w="1664" w:type="dxa"/>
          </w:tcPr>
          <w:p w14:paraId="19F4F1F8" w14:textId="77777777" w:rsidR="00D6306C" w:rsidRPr="008B1BF3" w:rsidRDefault="00D6306C" w:rsidP="00712A5F">
            <w:pPr>
              <w:autoSpaceDE w:val="0"/>
              <w:autoSpaceDN w:val="0"/>
              <w:adjustRightInd w:val="0"/>
              <w:rPr>
                <w:color w:val="000000" w:themeColor="text1"/>
              </w:rPr>
            </w:pPr>
          </w:p>
        </w:tc>
        <w:tc>
          <w:tcPr>
            <w:tcW w:w="379" w:type="dxa"/>
          </w:tcPr>
          <w:p w14:paraId="64F3750F" w14:textId="77777777" w:rsidR="00D6306C" w:rsidRPr="008B1BF3" w:rsidRDefault="00D6306C" w:rsidP="00712A5F">
            <w:pPr>
              <w:autoSpaceDE w:val="0"/>
              <w:autoSpaceDN w:val="0"/>
              <w:adjustRightInd w:val="0"/>
              <w:rPr>
                <w:color w:val="000000" w:themeColor="text1"/>
              </w:rPr>
            </w:pPr>
          </w:p>
        </w:tc>
        <w:tc>
          <w:tcPr>
            <w:tcW w:w="379" w:type="dxa"/>
          </w:tcPr>
          <w:p w14:paraId="6ADEA29A" w14:textId="77777777" w:rsidR="00D6306C" w:rsidRPr="008B1BF3" w:rsidRDefault="00D6306C" w:rsidP="00712A5F">
            <w:pPr>
              <w:autoSpaceDE w:val="0"/>
              <w:autoSpaceDN w:val="0"/>
              <w:adjustRightInd w:val="0"/>
              <w:rPr>
                <w:color w:val="000000" w:themeColor="text1"/>
              </w:rPr>
            </w:pPr>
          </w:p>
        </w:tc>
        <w:tc>
          <w:tcPr>
            <w:tcW w:w="379" w:type="dxa"/>
          </w:tcPr>
          <w:p w14:paraId="7A10EC32" w14:textId="77777777" w:rsidR="00D6306C" w:rsidRPr="008B1BF3" w:rsidRDefault="00D6306C" w:rsidP="00712A5F">
            <w:pPr>
              <w:autoSpaceDE w:val="0"/>
              <w:autoSpaceDN w:val="0"/>
              <w:adjustRightInd w:val="0"/>
              <w:rPr>
                <w:color w:val="000000" w:themeColor="text1"/>
              </w:rPr>
            </w:pPr>
          </w:p>
        </w:tc>
        <w:tc>
          <w:tcPr>
            <w:tcW w:w="515" w:type="dxa"/>
          </w:tcPr>
          <w:p w14:paraId="76423CE9" w14:textId="77777777" w:rsidR="00D6306C" w:rsidRPr="008B1BF3" w:rsidRDefault="00D6306C" w:rsidP="00712A5F">
            <w:pPr>
              <w:autoSpaceDE w:val="0"/>
              <w:autoSpaceDN w:val="0"/>
              <w:adjustRightInd w:val="0"/>
              <w:rPr>
                <w:color w:val="000000" w:themeColor="text1"/>
              </w:rPr>
            </w:pPr>
          </w:p>
        </w:tc>
        <w:tc>
          <w:tcPr>
            <w:tcW w:w="515" w:type="dxa"/>
          </w:tcPr>
          <w:p w14:paraId="6627B57F" w14:textId="77777777" w:rsidR="00D6306C" w:rsidRPr="008B1BF3" w:rsidRDefault="00D6306C" w:rsidP="00712A5F">
            <w:pPr>
              <w:autoSpaceDE w:val="0"/>
              <w:autoSpaceDN w:val="0"/>
              <w:adjustRightInd w:val="0"/>
              <w:rPr>
                <w:color w:val="000000" w:themeColor="text1"/>
              </w:rPr>
            </w:pPr>
          </w:p>
        </w:tc>
        <w:tc>
          <w:tcPr>
            <w:tcW w:w="515" w:type="dxa"/>
          </w:tcPr>
          <w:p w14:paraId="1C6AB6E9" w14:textId="77777777" w:rsidR="00D6306C" w:rsidRPr="008B1BF3" w:rsidRDefault="00D6306C" w:rsidP="00712A5F">
            <w:pPr>
              <w:autoSpaceDE w:val="0"/>
              <w:autoSpaceDN w:val="0"/>
              <w:adjustRightInd w:val="0"/>
              <w:rPr>
                <w:color w:val="000000" w:themeColor="text1"/>
              </w:rPr>
            </w:pPr>
          </w:p>
        </w:tc>
        <w:tc>
          <w:tcPr>
            <w:tcW w:w="500" w:type="dxa"/>
          </w:tcPr>
          <w:p w14:paraId="44F7C017" w14:textId="77777777" w:rsidR="00D6306C" w:rsidRPr="008B1BF3" w:rsidRDefault="00D6306C" w:rsidP="00712A5F">
            <w:pPr>
              <w:autoSpaceDE w:val="0"/>
              <w:autoSpaceDN w:val="0"/>
              <w:adjustRightInd w:val="0"/>
              <w:rPr>
                <w:color w:val="000000" w:themeColor="text1"/>
              </w:rPr>
            </w:pPr>
          </w:p>
        </w:tc>
      </w:tr>
      <w:tr w:rsidR="00D46D48" w:rsidRPr="008B1BF3" w14:paraId="684960FC" w14:textId="77777777" w:rsidTr="00E84D36">
        <w:trPr>
          <w:trHeight w:val="224"/>
        </w:trPr>
        <w:tc>
          <w:tcPr>
            <w:tcW w:w="3308" w:type="dxa"/>
          </w:tcPr>
          <w:p w14:paraId="2CEF106C" w14:textId="77777777" w:rsidR="00D6306C" w:rsidRPr="008B1BF3" w:rsidRDefault="00D6306C" w:rsidP="00712A5F">
            <w:pPr>
              <w:autoSpaceDE w:val="0"/>
              <w:autoSpaceDN w:val="0"/>
              <w:adjustRightInd w:val="0"/>
              <w:rPr>
                <w:color w:val="000000" w:themeColor="text1"/>
              </w:rPr>
            </w:pPr>
            <w:r w:rsidRPr="008B1BF3">
              <w:rPr>
                <w:color w:val="000000" w:themeColor="text1"/>
              </w:rPr>
              <w:t>SARS-CoV-2 RT-PCR for eligibility</w:t>
            </w:r>
          </w:p>
        </w:tc>
        <w:tc>
          <w:tcPr>
            <w:tcW w:w="1025" w:type="dxa"/>
          </w:tcPr>
          <w:p w14:paraId="6A55BB1A"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212" w:type="dxa"/>
          </w:tcPr>
          <w:p w14:paraId="75F7B34D" w14:textId="77777777" w:rsidR="00D6306C" w:rsidRPr="008B1BF3" w:rsidRDefault="00D6306C" w:rsidP="00712A5F">
            <w:pPr>
              <w:autoSpaceDE w:val="0"/>
              <w:autoSpaceDN w:val="0"/>
              <w:adjustRightInd w:val="0"/>
              <w:rPr>
                <w:color w:val="000000" w:themeColor="text1"/>
              </w:rPr>
            </w:pPr>
          </w:p>
        </w:tc>
        <w:tc>
          <w:tcPr>
            <w:tcW w:w="1664" w:type="dxa"/>
          </w:tcPr>
          <w:p w14:paraId="3AA68F87" w14:textId="77777777" w:rsidR="00D6306C" w:rsidRPr="008B1BF3" w:rsidRDefault="00D6306C" w:rsidP="00712A5F">
            <w:pPr>
              <w:autoSpaceDE w:val="0"/>
              <w:autoSpaceDN w:val="0"/>
              <w:adjustRightInd w:val="0"/>
              <w:rPr>
                <w:color w:val="000000" w:themeColor="text1"/>
              </w:rPr>
            </w:pPr>
          </w:p>
        </w:tc>
        <w:tc>
          <w:tcPr>
            <w:tcW w:w="379" w:type="dxa"/>
          </w:tcPr>
          <w:p w14:paraId="22DCFFF1" w14:textId="77777777" w:rsidR="00D6306C" w:rsidRPr="008B1BF3" w:rsidRDefault="00D6306C" w:rsidP="00712A5F">
            <w:pPr>
              <w:autoSpaceDE w:val="0"/>
              <w:autoSpaceDN w:val="0"/>
              <w:adjustRightInd w:val="0"/>
              <w:rPr>
                <w:color w:val="000000" w:themeColor="text1"/>
              </w:rPr>
            </w:pPr>
          </w:p>
        </w:tc>
        <w:tc>
          <w:tcPr>
            <w:tcW w:w="379" w:type="dxa"/>
          </w:tcPr>
          <w:p w14:paraId="1353887C" w14:textId="77777777" w:rsidR="00D6306C" w:rsidRPr="008B1BF3" w:rsidRDefault="00D6306C" w:rsidP="00712A5F">
            <w:pPr>
              <w:autoSpaceDE w:val="0"/>
              <w:autoSpaceDN w:val="0"/>
              <w:adjustRightInd w:val="0"/>
              <w:rPr>
                <w:color w:val="000000" w:themeColor="text1"/>
              </w:rPr>
            </w:pPr>
          </w:p>
        </w:tc>
        <w:tc>
          <w:tcPr>
            <w:tcW w:w="379" w:type="dxa"/>
          </w:tcPr>
          <w:p w14:paraId="06A7BEEA" w14:textId="77777777" w:rsidR="00D6306C" w:rsidRPr="008B1BF3" w:rsidRDefault="00D6306C" w:rsidP="00712A5F">
            <w:pPr>
              <w:autoSpaceDE w:val="0"/>
              <w:autoSpaceDN w:val="0"/>
              <w:adjustRightInd w:val="0"/>
              <w:rPr>
                <w:color w:val="000000" w:themeColor="text1"/>
              </w:rPr>
            </w:pPr>
          </w:p>
        </w:tc>
        <w:tc>
          <w:tcPr>
            <w:tcW w:w="515" w:type="dxa"/>
          </w:tcPr>
          <w:p w14:paraId="6C53BD85" w14:textId="77777777" w:rsidR="00D6306C" w:rsidRPr="008B1BF3" w:rsidRDefault="00D6306C" w:rsidP="00712A5F">
            <w:pPr>
              <w:autoSpaceDE w:val="0"/>
              <w:autoSpaceDN w:val="0"/>
              <w:adjustRightInd w:val="0"/>
              <w:rPr>
                <w:color w:val="000000" w:themeColor="text1"/>
              </w:rPr>
            </w:pPr>
          </w:p>
        </w:tc>
        <w:tc>
          <w:tcPr>
            <w:tcW w:w="515" w:type="dxa"/>
          </w:tcPr>
          <w:p w14:paraId="639A7F17" w14:textId="77777777" w:rsidR="00D6306C" w:rsidRPr="008B1BF3" w:rsidRDefault="00D6306C" w:rsidP="00712A5F">
            <w:pPr>
              <w:autoSpaceDE w:val="0"/>
              <w:autoSpaceDN w:val="0"/>
              <w:adjustRightInd w:val="0"/>
              <w:rPr>
                <w:color w:val="000000" w:themeColor="text1"/>
              </w:rPr>
            </w:pPr>
          </w:p>
        </w:tc>
        <w:tc>
          <w:tcPr>
            <w:tcW w:w="515" w:type="dxa"/>
          </w:tcPr>
          <w:p w14:paraId="390A8539" w14:textId="77777777" w:rsidR="00D6306C" w:rsidRPr="008B1BF3" w:rsidRDefault="00D6306C" w:rsidP="00712A5F">
            <w:pPr>
              <w:autoSpaceDE w:val="0"/>
              <w:autoSpaceDN w:val="0"/>
              <w:adjustRightInd w:val="0"/>
              <w:rPr>
                <w:color w:val="000000" w:themeColor="text1"/>
              </w:rPr>
            </w:pPr>
          </w:p>
        </w:tc>
        <w:tc>
          <w:tcPr>
            <w:tcW w:w="500" w:type="dxa"/>
          </w:tcPr>
          <w:p w14:paraId="63A5BCD0" w14:textId="77777777" w:rsidR="00D6306C" w:rsidRPr="008B1BF3" w:rsidRDefault="00D6306C" w:rsidP="00712A5F">
            <w:pPr>
              <w:autoSpaceDE w:val="0"/>
              <w:autoSpaceDN w:val="0"/>
              <w:adjustRightInd w:val="0"/>
              <w:rPr>
                <w:color w:val="000000" w:themeColor="text1"/>
              </w:rPr>
            </w:pPr>
          </w:p>
        </w:tc>
      </w:tr>
      <w:tr w:rsidR="00D46D48" w:rsidRPr="008B1BF3" w14:paraId="0A061EC5" w14:textId="77777777" w:rsidTr="00E84D36">
        <w:trPr>
          <w:trHeight w:val="179"/>
        </w:trPr>
        <w:tc>
          <w:tcPr>
            <w:tcW w:w="3308" w:type="dxa"/>
          </w:tcPr>
          <w:p w14:paraId="621A9330" w14:textId="0BE71547" w:rsidR="00D6306C" w:rsidRPr="008B1BF3" w:rsidRDefault="00D6306C" w:rsidP="00712A5F">
            <w:pPr>
              <w:autoSpaceDE w:val="0"/>
              <w:autoSpaceDN w:val="0"/>
              <w:adjustRightInd w:val="0"/>
              <w:rPr>
                <w:color w:val="000000" w:themeColor="text1"/>
              </w:rPr>
            </w:pPr>
            <w:r w:rsidRPr="008B1BF3">
              <w:rPr>
                <w:color w:val="000000" w:themeColor="text1"/>
              </w:rPr>
              <w:t>Pregnancy test</w:t>
            </w:r>
            <w:r w:rsidR="0078276E" w:rsidRPr="008B1BF3">
              <w:rPr>
                <w:color w:val="000000" w:themeColor="text1"/>
              </w:rPr>
              <w:t xml:space="preserve"> </w:t>
            </w:r>
          </w:p>
        </w:tc>
        <w:tc>
          <w:tcPr>
            <w:tcW w:w="1025" w:type="dxa"/>
          </w:tcPr>
          <w:p w14:paraId="308D8B01"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212" w:type="dxa"/>
          </w:tcPr>
          <w:p w14:paraId="411A74CA" w14:textId="77777777" w:rsidR="00D6306C" w:rsidRPr="008B1BF3" w:rsidRDefault="00D6306C" w:rsidP="00712A5F">
            <w:pPr>
              <w:autoSpaceDE w:val="0"/>
              <w:autoSpaceDN w:val="0"/>
              <w:adjustRightInd w:val="0"/>
              <w:rPr>
                <w:color w:val="000000" w:themeColor="text1"/>
              </w:rPr>
            </w:pPr>
          </w:p>
        </w:tc>
        <w:tc>
          <w:tcPr>
            <w:tcW w:w="1664" w:type="dxa"/>
          </w:tcPr>
          <w:p w14:paraId="2EFF318A" w14:textId="77777777" w:rsidR="00D6306C" w:rsidRPr="008B1BF3" w:rsidRDefault="00D6306C" w:rsidP="00712A5F">
            <w:pPr>
              <w:autoSpaceDE w:val="0"/>
              <w:autoSpaceDN w:val="0"/>
              <w:adjustRightInd w:val="0"/>
              <w:rPr>
                <w:color w:val="000000" w:themeColor="text1"/>
              </w:rPr>
            </w:pPr>
          </w:p>
        </w:tc>
        <w:tc>
          <w:tcPr>
            <w:tcW w:w="379" w:type="dxa"/>
          </w:tcPr>
          <w:p w14:paraId="0F1C51E7" w14:textId="77777777" w:rsidR="00D6306C" w:rsidRPr="008B1BF3" w:rsidRDefault="00D6306C" w:rsidP="00712A5F">
            <w:pPr>
              <w:autoSpaceDE w:val="0"/>
              <w:autoSpaceDN w:val="0"/>
              <w:adjustRightInd w:val="0"/>
              <w:rPr>
                <w:color w:val="000000" w:themeColor="text1"/>
              </w:rPr>
            </w:pPr>
          </w:p>
        </w:tc>
        <w:tc>
          <w:tcPr>
            <w:tcW w:w="379" w:type="dxa"/>
          </w:tcPr>
          <w:p w14:paraId="4C7ECB6E" w14:textId="77777777" w:rsidR="00D6306C" w:rsidRPr="008B1BF3" w:rsidRDefault="00D6306C" w:rsidP="00712A5F">
            <w:pPr>
              <w:autoSpaceDE w:val="0"/>
              <w:autoSpaceDN w:val="0"/>
              <w:adjustRightInd w:val="0"/>
              <w:rPr>
                <w:color w:val="000000" w:themeColor="text1"/>
              </w:rPr>
            </w:pPr>
          </w:p>
        </w:tc>
        <w:tc>
          <w:tcPr>
            <w:tcW w:w="379" w:type="dxa"/>
          </w:tcPr>
          <w:p w14:paraId="374F23DD" w14:textId="77777777" w:rsidR="00D6306C" w:rsidRPr="008B1BF3" w:rsidRDefault="00D6306C" w:rsidP="00712A5F">
            <w:pPr>
              <w:autoSpaceDE w:val="0"/>
              <w:autoSpaceDN w:val="0"/>
              <w:adjustRightInd w:val="0"/>
              <w:rPr>
                <w:color w:val="000000" w:themeColor="text1"/>
              </w:rPr>
            </w:pPr>
          </w:p>
        </w:tc>
        <w:tc>
          <w:tcPr>
            <w:tcW w:w="515" w:type="dxa"/>
          </w:tcPr>
          <w:p w14:paraId="721F9426" w14:textId="77777777" w:rsidR="00D6306C" w:rsidRPr="008B1BF3" w:rsidRDefault="00D6306C" w:rsidP="00712A5F">
            <w:pPr>
              <w:autoSpaceDE w:val="0"/>
              <w:autoSpaceDN w:val="0"/>
              <w:adjustRightInd w:val="0"/>
              <w:rPr>
                <w:color w:val="000000" w:themeColor="text1"/>
              </w:rPr>
            </w:pPr>
          </w:p>
        </w:tc>
        <w:tc>
          <w:tcPr>
            <w:tcW w:w="515" w:type="dxa"/>
          </w:tcPr>
          <w:p w14:paraId="40835EDB" w14:textId="77777777" w:rsidR="00D6306C" w:rsidRPr="008B1BF3" w:rsidRDefault="00D6306C" w:rsidP="00712A5F">
            <w:pPr>
              <w:autoSpaceDE w:val="0"/>
              <w:autoSpaceDN w:val="0"/>
              <w:adjustRightInd w:val="0"/>
              <w:rPr>
                <w:color w:val="000000" w:themeColor="text1"/>
              </w:rPr>
            </w:pPr>
          </w:p>
        </w:tc>
        <w:tc>
          <w:tcPr>
            <w:tcW w:w="515" w:type="dxa"/>
          </w:tcPr>
          <w:p w14:paraId="0ADAC483" w14:textId="77777777" w:rsidR="00D6306C" w:rsidRPr="008B1BF3" w:rsidRDefault="00D6306C" w:rsidP="00712A5F">
            <w:pPr>
              <w:autoSpaceDE w:val="0"/>
              <w:autoSpaceDN w:val="0"/>
              <w:adjustRightInd w:val="0"/>
              <w:rPr>
                <w:color w:val="000000" w:themeColor="text1"/>
              </w:rPr>
            </w:pPr>
          </w:p>
        </w:tc>
        <w:tc>
          <w:tcPr>
            <w:tcW w:w="500" w:type="dxa"/>
          </w:tcPr>
          <w:p w14:paraId="05B19DF9" w14:textId="77777777" w:rsidR="00D6306C" w:rsidRPr="008B1BF3" w:rsidRDefault="00D6306C" w:rsidP="00712A5F">
            <w:pPr>
              <w:autoSpaceDE w:val="0"/>
              <w:autoSpaceDN w:val="0"/>
              <w:adjustRightInd w:val="0"/>
              <w:rPr>
                <w:color w:val="000000" w:themeColor="text1"/>
              </w:rPr>
            </w:pPr>
          </w:p>
        </w:tc>
      </w:tr>
      <w:tr w:rsidR="00D46D48" w:rsidRPr="008B1BF3" w14:paraId="0631ABF0" w14:textId="77777777" w:rsidTr="00E84D36">
        <w:trPr>
          <w:trHeight w:val="323"/>
        </w:trPr>
        <w:tc>
          <w:tcPr>
            <w:tcW w:w="3308" w:type="dxa"/>
          </w:tcPr>
          <w:p w14:paraId="27D71FB8" w14:textId="62EE2321" w:rsidR="00D6306C" w:rsidRPr="008B1BF3" w:rsidRDefault="00D6306C" w:rsidP="00712A5F">
            <w:pPr>
              <w:autoSpaceDE w:val="0"/>
              <w:autoSpaceDN w:val="0"/>
              <w:adjustRightInd w:val="0"/>
              <w:rPr>
                <w:color w:val="000000" w:themeColor="text1"/>
              </w:rPr>
            </w:pPr>
            <w:r w:rsidRPr="008B1BF3">
              <w:rPr>
                <w:color w:val="000000" w:themeColor="text1"/>
              </w:rPr>
              <w:t>ABO</w:t>
            </w:r>
            <w:r w:rsidR="0078276E" w:rsidRPr="008B1BF3">
              <w:rPr>
                <w:rStyle w:val="FootnoteReference"/>
              </w:rPr>
              <w:t xml:space="preserve"> </w:t>
            </w:r>
            <w:r w:rsidR="0078276E" w:rsidRPr="008B1BF3">
              <w:t>for plasma compatibility</w:t>
            </w:r>
          </w:p>
        </w:tc>
        <w:tc>
          <w:tcPr>
            <w:tcW w:w="1025" w:type="dxa"/>
          </w:tcPr>
          <w:p w14:paraId="02E89982"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212" w:type="dxa"/>
          </w:tcPr>
          <w:p w14:paraId="3055C487" w14:textId="77777777" w:rsidR="00D6306C" w:rsidRPr="008B1BF3" w:rsidRDefault="00D6306C" w:rsidP="00712A5F">
            <w:pPr>
              <w:autoSpaceDE w:val="0"/>
              <w:autoSpaceDN w:val="0"/>
              <w:adjustRightInd w:val="0"/>
              <w:rPr>
                <w:color w:val="000000" w:themeColor="text1"/>
              </w:rPr>
            </w:pPr>
          </w:p>
        </w:tc>
        <w:tc>
          <w:tcPr>
            <w:tcW w:w="1664" w:type="dxa"/>
          </w:tcPr>
          <w:p w14:paraId="656140A4" w14:textId="77777777" w:rsidR="00D6306C" w:rsidRPr="008B1BF3" w:rsidRDefault="00D6306C" w:rsidP="00712A5F">
            <w:pPr>
              <w:autoSpaceDE w:val="0"/>
              <w:autoSpaceDN w:val="0"/>
              <w:adjustRightInd w:val="0"/>
              <w:rPr>
                <w:color w:val="000000" w:themeColor="text1"/>
              </w:rPr>
            </w:pPr>
          </w:p>
        </w:tc>
        <w:tc>
          <w:tcPr>
            <w:tcW w:w="379" w:type="dxa"/>
          </w:tcPr>
          <w:p w14:paraId="5EF9BD00" w14:textId="77777777" w:rsidR="00D6306C" w:rsidRPr="008B1BF3" w:rsidRDefault="00D6306C" w:rsidP="00712A5F">
            <w:pPr>
              <w:autoSpaceDE w:val="0"/>
              <w:autoSpaceDN w:val="0"/>
              <w:adjustRightInd w:val="0"/>
              <w:rPr>
                <w:color w:val="000000" w:themeColor="text1"/>
              </w:rPr>
            </w:pPr>
          </w:p>
        </w:tc>
        <w:tc>
          <w:tcPr>
            <w:tcW w:w="379" w:type="dxa"/>
          </w:tcPr>
          <w:p w14:paraId="2DD498A5" w14:textId="77777777" w:rsidR="00D6306C" w:rsidRPr="008B1BF3" w:rsidRDefault="00D6306C" w:rsidP="00712A5F">
            <w:pPr>
              <w:autoSpaceDE w:val="0"/>
              <w:autoSpaceDN w:val="0"/>
              <w:adjustRightInd w:val="0"/>
              <w:rPr>
                <w:color w:val="000000" w:themeColor="text1"/>
              </w:rPr>
            </w:pPr>
          </w:p>
        </w:tc>
        <w:tc>
          <w:tcPr>
            <w:tcW w:w="379" w:type="dxa"/>
          </w:tcPr>
          <w:p w14:paraId="4FF0BE25" w14:textId="77777777" w:rsidR="00D6306C" w:rsidRPr="008B1BF3" w:rsidRDefault="00D6306C" w:rsidP="00712A5F">
            <w:pPr>
              <w:autoSpaceDE w:val="0"/>
              <w:autoSpaceDN w:val="0"/>
              <w:adjustRightInd w:val="0"/>
              <w:rPr>
                <w:color w:val="000000" w:themeColor="text1"/>
              </w:rPr>
            </w:pPr>
          </w:p>
        </w:tc>
        <w:tc>
          <w:tcPr>
            <w:tcW w:w="515" w:type="dxa"/>
          </w:tcPr>
          <w:p w14:paraId="61BB60DD" w14:textId="77777777" w:rsidR="00D6306C" w:rsidRPr="008B1BF3" w:rsidRDefault="00D6306C" w:rsidP="00712A5F">
            <w:pPr>
              <w:autoSpaceDE w:val="0"/>
              <w:autoSpaceDN w:val="0"/>
              <w:adjustRightInd w:val="0"/>
              <w:rPr>
                <w:color w:val="000000" w:themeColor="text1"/>
              </w:rPr>
            </w:pPr>
          </w:p>
        </w:tc>
        <w:tc>
          <w:tcPr>
            <w:tcW w:w="515" w:type="dxa"/>
          </w:tcPr>
          <w:p w14:paraId="6C7FECCD" w14:textId="77777777" w:rsidR="00D6306C" w:rsidRPr="008B1BF3" w:rsidRDefault="00D6306C" w:rsidP="00712A5F">
            <w:pPr>
              <w:autoSpaceDE w:val="0"/>
              <w:autoSpaceDN w:val="0"/>
              <w:adjustRightInd w:val="0"/>
              <w:rPr>
                <w:color w:val="000000" w:themeColor="text1"/>
              </w:rPr>
            </w:pPr>
          </w:p>
        </w:tc>
        <w:tc>
          <w:tcPr>
            <w:tcW w:w="515" w:type="dxa"/>
          </w:tcPr>
          <w:p w14:paraId="02AC719B" w14:textId="77777777" w:rsidR="00D6306C" w:rsidRPr="008B1BF3" w:rsidRDefault="00D6306C" w:rsidP="00712A5F">
            <w:pPr>
              <w:autoSpaceDE w:val="0"/>
              <w:autoSpaceDN w:val="0"/>
              <w:adjustRightInd w:val="0"/>
              <w:rPr>
                <w:color w:val="000000" w:themeColor="text1"/>
              </w:rPr>
            </w:pPr>
          </w:p>
        </w:tc>
        <w:tc>
          <w:tcPr>
            <w:tcW w:w="500" w:type="dxa"/>
          </w:tcPr>
          <w:p w14:paraId="2C8F07F9" w14:textId="77777777" w:rsidR="00D6306C" w:rsidRPr="008B1BF3" w:rsidRDefault="00D6306C" w:rsidP="00712A5F">
            <w:pPr>
              <w:autoSpaceDE w:val="0"/>
              <w:autoSpaceDN w:val="0"/>
              <w:adjustRightInd w:val="0"/>
              <w:rPr>
                <w:color w:val="000000" w:themeColor="text1"/>
              </w:rPr>
            </w:pPr>
          </w:p>
        </w:tc>
      </w:tr>
      <w:tr w:rsidR="00D46D48" w:rsidRPr="008B1BF3" w14:paraId="2812C07C" w14:textId="77777777" w:rsidTr="00E84D36">
        <w:trPr>
          <w:trHeight w:val="323"/>
        </w:trPr>
        <w:tc>
          <w:tcPr>
            <w:tcW w:w="3308" w:type="dxa"/>
            <w:shd w:val="clear" w:color="auto" w:fill="auto"/>
          </w:tcPr>
          <w:p w14:paraId="3A9DBD73" w14:textId="070693BA" w:rsidR="00D6306C" w:rsidRPr="008B1BF3" w:rsidRDefault="00D6306C" w:rsidP="00712A5F">
            <w:pPr>
              <w:autoSpaceDE w:val="0"/>
              <w:autoSpaceDN w:val="0"/>
              <w:adjustRightInd w:val="0"/>
              <w:rPr>
                <w:color w:val="000000" w:themeColor="text1"/>
              </w:rPr>
            </w:pPr>
            <w:r w:rsidRPr="008B1BF3">
              <w:rPr>
                <w:color w:val="000000" w:themeColor="text1"/>
              </w:rPr>
              <w:t>Chest imaging (CXRAY or CT scan)</w:t>
            </w:r>
            <w:r w:rsidR="00D5390F" w:rsidRPr="008B1BF3">
              <w:rPr>
                <w:color w:val="000000" w:themeColor="text1"/>
              </w:rPr>
              <w:t>, EKG</w:t>
            </w:r>
          </w:p>
        </w:tc>
        <w:tc>
          <w:tcPr>
            <w:tcW w:w="1025" w:type="dxa"/>
          </w:tcPr>
          <w:p w14:paraId="5079C582" w14:textId="0B516FA5" w:rsidR="00D6306C" w:rsidRPr="008B1BF3" w:rsidRDefault="00FE2B19" w:rsidP="00712A5F">
            <w:pPr>
              <w:autoSpaceDE w:val="0"/>
              <w:autoSpaceDN w:val="0"/>
              <w:adjustRightInd w:val="0"/>
              <w:rPr>
                <w:color w:val="000000" w:themeColor="text1"/>
              </w:rPr>
            </w:pPr>
            <w:r w:rsidRPr="008B1BF3">
              <w:rPr>
                <w:color w:val="000000" w:themeColor="text1"/>
              </w:rPr>
              <w:t>x</w:t>
            </w:r>
            <w:r w:rsidR="005B44B0" w:rsidRPr="008B1BF3">
              <w:rPr>
                <w:color w:val="000000" w:themeColor="text1"/>
                <w:vertAlign w:val="superscript"/>
              </w:rPr>
              <w:t>1</w:t>
            </w:r>
          </w:p>
        </w:tc>
        <w:tc>
          <w:tcPr>
            <w:tcW w:w="1212" w:type="dxa"/>
          </w:tcPr>
          <w:p w14:paraId="6A9AF92C" w14:textId="77777777" w:rsidR="00D6306C" w:rsidRPr="008B1BF3" w:rsidRDefault="00D6306C" w:rsidP="00712A5F">
            <w:pPr>
              <w:autoSpaceDE w:val="0"/>
              <w:autoSpaceDN w:val="0"/>
              <w:adjustRightInd w:val="0"/>
              <w:rPr>
                <w:color w:val="000000" w:themeColor="text1"/>
              </w:rPr>
            </w:pPr>
          </w:p>
        </w:tc>
        <w:tc>
          <w:tcPr>
            <w:tcW w:w="1664" w:type="dxa"/>
          </w:tcPr>
          <w:p w14:paraId="5655EADE" w14:textId="77777777" w:rsidR="00D6306C" w:rsidRPr="008B1BF3" w:rsidRDefault="00D6306C" w:rsidP="00712A5F">
            <w:pPr>
              <w:autoSpaceDE w:val="0"/>
              <w:autoSpaceDN w:val="0"/>
              <w:adjustRightInd w:val="0"/>
              <w:rPr>
                <w:color w:val="000000" w:themeColor="text1"/>
              </w:rPr>
            </w:pPr>
          </w:p>
        </w:tc>
        <w:tc>
          <w:tcPr>
            <w:tcW w:w="379" w:type="dxa"/>
          </w:tcPr>
          <w:p w14:paraId="39203757" w14:textId="77777777" w:rsidR="00D6306C" w:rsidRPr="008B1BF3" w:rsidRDefault="00D6306C" w:rsidP="00712A5F">
            <w:pPr>
              <w:autoSpaceDE w:val="0"/>
              <w:autoSpaceDN w:val="0"/>
              <w:adjustRightInd w:val="0"/>
              <w:rPr>
                <w:color w:val="000000" w:themeColor="text1"/>
              </w:rPr>
            </w:pPr>
          </w:p>
        </w:tc>
        <w:tc>
          <w:tcPr>
            <w:tcW w:w="379" w:type="dxa"/>
          </w:tcPr>
          <w:p w14:paraId="23F7E5A4" w14:textId="77777777" w:rsidR="00D6306C" w:rsidRPr="008B1BF3" w:rsidRDefault="00D6306C" w:rsidP="00712A5F">
            <w:pPr>
              <w:autoSpaceDE w:val="0"/>
              <w:autoSpaceDN w:val="0"/>
              <w:adjustRightInd w:val="0"/>
              <w:rPr>
                <w:color w:val="000000" w:themeColor="text1"/>
              </w:rPr>
            </w:pPr>
          </w:p>
        </w:tc>
        <w:tc>
          <w:tcPr>
            <w:tcW w:w="379" w:type="dxa"/>
          </w:tcPr>
          <w:p w14:paraId="783180AB" w14:textId="77777777" w:rsidR="00D6306C" w:rsidRPr="008B1BF3" w:rsidRDefault="00D6306C" w:rsidP="00712A5F">
            <w:pPr>
              <w:autoSpaceDE w:val="0"/>
              <w:autoSpaceDN w:val="0"/>
              <w:adjustRightInd w:val="0"/>
              <w:rPr>
                <w:color w:val="000000" w:themeColor="text1"/>
              </w:rPr>
            </w:pPr>
          </w:p>
        </w:tc>
        <w:tc>
          <w:tcPr>
            <w:tcW w:w="515" w:type="dxa"/>
          </w:tcPr>
          <w:p w14:paraId="1E2213E3" w14:textId="70626F67" w:rsidR="00D6306C" w:rsidRPr="008B1BF3" w:rsidRDefault="00FE2B19" w:rsidP="00712A5F">
            <w:pPr>
              <w:autoSpaceDE w:val="0"/>
              <w:autoSpaceDN w:val="0"/>
              <w:adjustRightInd w:val="0"/>
              <w:rPr>
                <w:color w:val="000000" w:themeColor="text1"/>
              </w:rPr>
            </w:pPr>
            <w:r w:rsidRPr="008B1BF3">
              <w:rPr>
                <w:color w:val="000000" w:themeColor="text1"/>
              </w:rPr>
              <w:t>x</w:t>
            </w:r>
            <w:r w:rsidR="005B44B0" w:rsidRPr="008B1BF3">
              <w:rPr>
                <w:color w:val="000000" w:themeColor="text1"/>
                <w:vertAlign w:val="superscript"/>
              </w:rPr>
              <w:t>1</w:t>
            </w:r>
          </w:p>
        </w:tc>
        <w:tc>
          <w:tcPr>
            <w:tcW w:w="515" w:type="dxa"/>
          </w:tcPr>
          <w:p w14:paraId="1C61B75F" w14:textId="77777777" w:rsidR="00D6306C" w:rsidRPr="008B1BF3" w:rsidRDefault="00D6306C" w:rsidP="00712A5F">
            <w:pPr>
              <w:autoSpaceDE w:val="0"/>
              <w:autoSpaceDN w:val="0"/>
              <w:adjustRightInd w:val="0"/>
              <w:rPr>
                <w:color w:val="000000" w:themeColor="text1"/>
              </w:rPr>
            </w:pPr>
          </w:p>
        </w:tc>
        <w:tc>
          <w:tcPr>
            <w:tcW w:w="515" w:type="dxa"/>
          </w:tcPr>
          <w:p w14:paraId="6BC46B0F" w14:textId="77777777" w:rsidR="00D6306C" w:rsidRPr="008B1BF3" w:rsidRDefault="00D6306C" w:rsidP="00712A5F">
            <w:pPr>
              <w:autoSpaceDE w:val="0"/>
              <w:autoSpaceDN w:val="0"/>
              <w:adjustRightInd w:val="0"/>
              <w:rPr>
                <w:color w:val="000000" w:themeColor="text1"/>
              </w:rPr>
            </w:pPr>
          </w:p>
        </w:tc>
        <w:tc>
          <w:tcPr>
            <w:tcW w:w="500" w:type="dxa"/>
          </w:tcPr>
          <w:p w14:paraId="694C1D73" w14:textId="77777777" w:rsidR="00D6306C" w:rsidRPr="008B1BF3" w:rsidRDefault="00D6306C" w:rsidP="00712A5F">
            <w:pPr>
              <w:autoSpaceDE w:val="0"/>
              <w:autoSpaceDN w:val="0"/>
              <w:adjustRightInd w:val="0"/>
              <w:rPr>
                <w:color w:val="000000" w:themeColor="text1"/>
              </w:rPr>
            </w:pPr>
          </w:p>
        </w:tc>
      </w:tr>
      <w:tr w:rsidR="00D46D48" w:rsidRPr="008B1BF3" w14:paraId="548A74B4" w14:textId="77777777" w:rsidTr="00E84D36">
        <w:trPr>
          <w:trHeight w:val="323"/>
        </w:trPr>
        <w:tc>
          <w:tcPr>
            <w:tcW w:w="3308" w:type="dxa"/>
            <w:shd w:val="clear" w:color="auto" w:fill="auto"/>
          </w:tcPr>
          <w:p w14:paraId="726F2A9D" w14:textId="77777777" w:rsidR="00D6306C" w:rsidRPr="008B1BF3" w:rsidRDefault="00D6306C" w:rsidP="00712A5F">
            <w:pPr>
              <w:autoSpaceDE w:val="0"/>
              <w:autoSpaceDN w:val="0"/>
              <w:adjustRightInd w:val="0"/>
              <w:rPr>
                <w:color w:val="000000" w:themeColor="text1"/>
              </w:rPr>
            </w:pPr>
            <w:r w:rsidRPr="008B1BF3">
              <w:rPr>
                <w:color w:val="000000" w:themeColor="text1"/>
              </w:rPr>
              <w:t>Oxygenation Level</w:t>
            </w:r>
          </w:p>
        </w:tc>
        <w:tc>
          <w:tcPr>
            <w:tcW w:w="1025" w:type="dxa"/>
          </w:tcPr>
          <w:p w14:paraId="2DC2B382"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212" w:type="dxa"/>
          </w:tcPr>
          <w:p w14:paraId="216D606A" w14:textId="77777777" w:rsidR="00D6306C" w:rsidRPr="008B1BF3" w:rsidRDefault="00D6306C" w:rsidP="00712A5F">
            <w:pPr>
              <w:autoSpaceDE w:val="0"/>
              <w:autoSpaceDN w:val="0"/>
              <w:adjustRightInd w:val="0"/>
              <w:rPr>
                <w:color w:val="000000" w:themeColor="text1"/>
              </w:rPr>
            </w:pPr>
          </w:p>
        </w:tc>
        <w:tc>
          <w:tcPr>
            <w:tcW w:w="1664" w:type="dxa"/>
          </w:tcPr>
          <w:p w14:paraId="7C188258" w14:textId="77777777" w:rsidR="00D6306C" w:rsidRPr="008B1BF3" w:rsidRDefault="00D6306C" w:rsidP="00712A5F">
            <w:pPr>
              <w:autoSpaceDE w:val="0"/>
              <w:autoSpaceDN w:val="0"/>
              <w:adjustRightInd w:val="0"/>
              <w:rPr>
                <w:color w:val="000000" w:themeColor="text1"/>
              </w:rPr>
            </w:pPr>
          </w:p>
        </w:tc>
        <w:tc>
          <w:tcPr>
            <w:tcW w:w="379" w:type="dxa"/>
          </w:tcPr>
          <w:p w14:paraId="534D60E1" w14:textId="77777777" w:rsidR="00D6306C" w:rsidRPr="008B1BF3" w:rsidRDefault="00D6306C" w:rsidP="00712A5F">
            <w:pPr>
              <w:autoSpaceDE w:val="0"/>
              <w:autoSpaceDN w:val="0"/>
              <w:adjustRightInd w:val="0"/>
              <w:rPr>
                <w:color w:val="000000" w:themeColor="text1"/>
              </w:rPr>
            </w:pPr>
          </w:p>
        </w:tc>
        <w:tc>
          <w:tcPr>
            <w:tcW w:w="379" w:type="dxa"/>
          </w:tcPr>
          <w:p w14:paraId="5A8A7BC4" w14:textId="40BE9E14" w:rsidR="00D6306C" w:rsidRPr="008B1BF3" w:rsidRDefault="00D6306C" w:rsidP="00712A5F">
            <w:pPr>
              <w:autoSpaceDE w:val="0"/>
              <w:autoSpaceDN w:val="0"/>
              <w:adjustRightInd w:val="0"/>
              <w:rPr>
                <w:color w:val="000000" w:themeColor="text1"/>
              </w:rPr>
            </w:pPr>
          </w:p>
        </w:tc>
        <w:tc>
          <w:tcPr>
            <w:tcW w:w="379" w:type="dxa"/>
          </w:tcPr>
          <w:p w14:paraId="0DBAFADA" w14:textId="77777777" w:rsidR="00D6306C" w:rsidRPr="008B1BF3" w:rsidRDefault="00D6306C" w:rsidP="00712A5F">
            <w:pPr>
              <w:autoSpaceDE w:val="0"/>
              <w:autoSpaceDN w:val="0"/>
              <w:adjustRightInd w:val="0"/>
              <w:rPr>
                <w:color w:val="000000" w:themeColor="text1"/>
              </w:rPr>
            </w:pPr>
          </w:p>
        </w:tc>
        <w:tc>
          <w:tcPr>
            <w:tcW w:w="515" w:type="dxa"/>
          </w:tcPr>
          <w:p w14:paraId="59363F35" w14:textId="77777777" w:rsidR="00D6306C" w:rsidRPr="008B1BF3" w:rsidRDefault="00D6306C" w:rsidP="00712A5F">
            <w:pPr>
              <w:autoSpaceDE w:val="0"/>
              <w:autoSpaceDN w:val="0"/>
              <w:adjustRightInd w:val="0"/>
              <w:rPr>
                <w:color w:val="000000" w:themeColor="text1"/>
              </w:rPr>
            </w:pPr>
          </w:p>
        </w:tc>
        <w:tc>
          <w:tcPr>
            <w:tcW w:w="515" w:type="dxa"/>
          </w:tcPr>
          <w:p w14:paraId="1123AF12" w14:textId="77777777" w:rsidR="00D6306C" w:rsidRPr="008B1BF3" w:rsidRDefault="00D6306C" w:rsidP="00712A5F">
            <w:pPr>
              <w:autoSpaceDE w:val="0"/>
              <w:autoSpaceDN w:val="0"/>
              <w:adjustRightInd w:val="0"/>
              <w:rPr>
                <w:color w:val="000000" w:themeColor="text1"/>
              </w:rPr>
            </w:pPr>
          </w:p>
        </w:tc>
        <w:tc>
          <w:tcPr>
            <w:tcW w:w="515" w:type="dxa"/>
          </w:tcPr>
          <w:p w14:paraId="20FFFEB6" w14:textId="77777777" w:rsidR="00D6306C" w:rsidRPr="008B1BF3" w:rsidRDefault="00D6306C" w:rsidP="00712A5F">
            <w:pPr>
              <w:autoSpaceDE w:val="0"/>
              <w:autoSpaceDN w:val="0"/>
              <w:adjustRightInd w:val="0"/>
              <w:rPr>
                <w:color w:val="000000" w:themeColor="text1"/>
              </w:rPr>
            </w:pPr>
          </w:p>
        </w:tc>
        <w:tc>
          <w:tcPr>
            <w:tcW w:w="500" w:type="dxa"/>
          </w:tcPr>
          <w:p w14:paraId="17DB564D" w14:textId="77777777" w:rsidR="00D6306C" w:rsidRPr="008B1BF3" w:rsidRDefault="00D6306C" w:rsidP="00712A5F">
            <w:pPr>
              <w:autoSpaceDE w:val="0"/>
              <w:autoSpaceDN w:val="0"/>
              <w:adjustRightInd w:val="0"/>
              <w:rPr>
                <w:color w:val="000000" w:themeColor="text1"/>
              </w:rPr>
            </w:pPr>
          </w:p>
        </w:tc>
      </w:tr>
      <w:tr w:rsidR="00D6306C" w:rsidRPr="008B1BF3" w14:paraId="28484A99" w14:textId="77777777" w:rsidTr="00E84D36">
        <w:trPr>
          <w:trHeight w:val="260"/>
        </w:trPr>
        <w:tc>
          <w:tcPr>
            <w:tcW w:w="9891" w:type="dxa"/>
            <w:gridSpan w:val="10"/>
            <w:shd w:val="clear" w:color="auto" w:fill="EEECE1" w:themeFill="background2"/>
          </w:tcPr>
          <w:p w14:paraId="5EAC0816" w14:textId="6F582AD3" w:rsidR="00D6306C" w:rsidRPr="008B1BF3" w:rsidRDefault="00D6306C" w:rsidP="00712A5F">
            <w:pPr>
              <w:autoSpaceDE w:val="0"/>
              <w:autoSpaceDN w:val="0"/>
              <w:adjustRightInd w:val="0"/>
              <w:rPr>
                <w:color w:val="000000" w:themeColor="text1"/>
              </w:rPr>
            </w:pPr>
            <w:r w:rsidRPr="008B1BF3">
              <w:rPr>
                <w:color w:val="000000" w:themeColor="text1"/>
              </w:rPr>
              <w:t>Study Drug Administration</w:t>
            </w:r>
          </w:p>
        </w:tc>
        <w:tc>
          <w:tcPr>
            <w:tcW w:w="500" w:type="dxa"/>
            <w:shd w:val="clear" w:color="auto" w:fill="EEECE1" w:themeFill="background2"/>
          </w:tcPr>
          <w:p w14:paraId="08BF2703" w14:textId="77777777" w:rsidR="00D6306C" w:rsidRPr="008B1BF3" w:rsidRDefault="00D6306C" w:rsidP="00712A5F">
            <w:pPr>
              <w:autoSpaceDE w:val="0"/>
              <w:autoSpaceDN w:val="0"/>
              <w:adjustRightInd w:val="0"/>
              <w:rPr>
                <w:color w:val="000000" w:themeColor="text1"/>
              </w:rPr>
            </w:pPr>
          </w:p>
        </w:tc>
      </w:tr>
      <w:tr w:rsidR="00D46D48" w:rsidRPr="008B1BF3" w14:paraId="20E6CB9F" w14:textId="77777777" w:rsidTr="00E84D36">
        <w:trPr>
          <w:trHeight w:val="152"/>
        </w:trPr>
        <w:tc>
          <w:tcPr>
            <w:tcW w:w="3308" w:type="dxa"/>
          </w:tcPr>
          <w:p w14:paraId="7862A55F" w14:textId="77777777" w:rsidR="00D6306C" w:rsidRPr="008B1BF3" w:rsidRDefault="00D6306C" w:rsidP="00712A5F">
            <w:pPr>
              <w:autoSpaceDE w:val="0"/>
              <w:autoSpaceDN w:val="0"/>
              <w:adjustRightInd w:val="0"/>
              <w:rPr>
                <w:color w:val="000000" w:themeColor="text1"/>
              </w:rPr>
            </w:pPr>
            <w:r w:rsidRPr="008B1BF3">
              <w:rPr>
                <w:color w:val="000000" w:themeColor="text1"/>
              </w:rPr>
              <w:t>Randomization</w:t>
            </w:r>
          </w:p>
        </w:tc>
        <w:tc>
          <w:tcPr>
            <w:tcW w:w="1025" w:type="dxa"/>
          </w:tcPr>
          <w:p w14:paraId="7B6F2CE3" w14:textId="77777777" w:rsidR="00D6306C" w:rsidRPr="008B1BF3" w:rsidRDefault="00D6306C" w:rsidP="00712A5F">
            <w:pPr>
              <w:autoSpaceDE w:val="0"/>
              <w:autoSpaceDN w:val="0"/>
              <w:adjustRightInd w:val="0"/>
              <w:rPr>
                <w:color w:val="000000" w:themeColor="text1"/>
              </w:rPr>
            </w:pPr>
          </w:p>
        </w:tc>
        <w:tc>
          <w:tcPr>
            <w:tcW w:w="1212" w:type="dxa"/>
          </w:tcPr>
          <w:p w14:paraId="7319F892"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664" w:type="dxa"/>
          </w:tcPr>
          <w:p w14:paraId="4661FFD6" w14:textId="77777777" w:rsidR="00D6306C" w:rsidRPr="008B1BF3" w:rsidRDefault="00D6306C" w:rsidP="00712A5F">
            <w:pPr>
              <w:autoSpaceDE w:val="0"/>
              <w:autoSpaceDN w:val="0"/>
              <w:adjustRightInd w:val="0"/>
              <w:rPr>
                <w:color w:val="000000" w:themeColor="text1"/>
              </w:rPr>
            </w:pPr>
          </w:p>
        </w:tc>
        <w:tc>
          <w:tcPr>
            <w:tcW w:w="379" w:type="dxa"/>
          </w:tcPr>
          <w:p w14:paraId="38A085E4" w14:textId="77777777" w:rsidR="00D6306C" w:rsidRPr="008B1BF3" w:rsidRDefault="00D6306C" w:rsidP="00712A5F">
            <w:pPr>
              <w:autoSpaceDE w:val="0"/>
              <w:autoSpaceDN w:val="0"/>
              <w:adjustRightInd w:val="0"/>
              <w:rPr>
                <w:color w:val="000000" w:themeColor="text1"/>
              </w:rPr>
            </w:pPr>
          </w:p>
        </w:tc>
        <w:tc>
          <w:tcPr>
            <w:tcW w:w="379" w:type="dxa"/>
          </w:tcPr>
          <w:p w14:paraId="013D4ACF" w14:textId="77777777" w:rsidR="00D6306C" w:rsidRPr="008B1BF3" w:rsidRDefault="00D6306C" w:rsidP="00712A5F">
            <w:pPr>
              <w:autoSpaceDE w:val="0"/>
              <w:autoSpaceDN w:val="0"/>
              <w:adjustRightInd w:val="0"/>
              <w:rPr>
                <w:color w:val="000000" w:themeColor="text1"/>
              </w:rPr>
            </w:pPr>
          </w:p>
        </w:tc>
        <w:tc>
          <w:tcPr>
            <w:tcW w:w="379" w:type="dxa"/>
          </w:tcPr>
          <w:p w14:paraId="276B858C" w14:textId="77777777" w:rsidR="00D6306C" w:rsidRPr="008B1BF3" w:rsidRDefault="00D6306C" w:rsidP="00712A5F">
            <w:pPr>
              <w:autoSpaceDE w:val="0"/>
              <w:autoSpaceDN w:val="0"/>
              <w:adjustRightInd w:val="0"/>
              <w:rPr>
                <w:color w:val="000000" w:themeColor="text1"/>
              </w:rPr>
            </w:pPr>
          </w:p>
        </w:tc>
        <w:tc>
          <w:tcPr>
            <w:tcW w:w="515" w:type="dxa"/>
          </w:tcPr>
          <w:p w14:paraId="62EF14FD" w14:textId="77777777" w:rsidR="00D6306C" w:rsidRPr="008B1BF3" w:rsidRDefault="00D6306C" w:rsidP="00712A5F">
            <w:pPr>
              <w:autoSpaceDE w:val="0"/>
              <w:autoSpaceDN w:val="0"/>
              <w:adjustRightInd w:val="0"/>
              <w:rPr>
                <w:color w:val="000000" w:themeColor="text1"/>
              </w:rPr>
            </w:pPr>
          </w:p>
        </w:tc>
        <w:tc>
          <w:tcPr>
            <w:tcW w:w="515" w:type="dxa"/>
          </w:tcPr>
          <w:p w14:paraId="09051E0B" w14:textId="77777777" w:rsidR="00D6306C" w:rsidRPr="008B1BF3" w:rsidRDefault="00D6306C" w:rsidP="00712A5F">
            <w:pPr>
              <w:autoSpaceDE w:val="0"/>
              <w:autoSpaceDN w:val="0"/>
              <w:adjustRightInd w:val="0"/>
              <w:rPr>
                <w:color w:val="000000" w:themeColor="text1"/>
              </w:rPr>
            </w:pPr>
          </w:p>
        </w:tc>
        <w:tc>
          <w:tcPr>
            <w:tcW w:w="515" w:type="dxa"/>
          </w:tcPr>
          <w:p w14:paraId="245E4BFD" w14:textId="77777777" w:rsidR="00D6306C" w:rsidRPr="008B1BF3" w:rsidRDefault="00D6306C" w:rsidP="00712A5F">
            <w:pPr>
              <w:autoSpaceDE w:val="0"/>
              <w:autoSpaceDN w:val="0"/>
              <w:adjustRightInd w:val="0"/>
              <w:rPr>
                <w:color w:val="000000" w:themeColor="text1"/>
              </w:rPr>
            </w:pPr>
          </w:p>
        </w:tc>
        <w:tc>
          <w:tcPr>
            <w:tcW w:w="500" w:type="dxa"/>
          </w:tcPr>
          <w:p w14:paraId="5095E108" w14:textId="77777777" w:rsidR="00D6306C" w:rsidRPr="008B1BF3" w:rsidRDefault="00D6306C" w:rsidP="00712A5F">
            <w:pPr>
              <w:autoSpaceDE w:val="0"/>
              <w:autoSpaceDN w:val="0"/>
              <w:adjustRightInd w:val="0"/>
              <w:rPr>
                <w:color w:val="000000" w:themeColor="text1"/>
              </w:rPr>
            </w:pPr>
          </w:p>
        </w:tc>
      </w:tr>
      <w:tr w:rsidR="00D46D48" w:rsidRPr="008B1BF3" w14:paraId="5027BCAE" w14:textId="77777777" w:rsidTr="00E84D36">
        <w:trPr>
          <w:trHeight w:val="116"/>
        </w:trPr>
        <w:tc>
          <w:tcPr>
            <w:tcW w:w="3308" w:type="dxa"/>
          </w:tcPr>
          <w:p w14:paraId="511E52D3" w14:textId="77777777" w:rsidR="00D6306C" w:rsidRPr="008B1BF3" w:rsidRDefault="00D6306C" w:rsidP="00712A5F">
            <w:pPr>
              <w:autoSpaceDE w:val="0"/>
              <w:autoSpaceDN w:val="0"/>
              <w:adjustRightInd w:val="0"/>
              <w:rPr>
                <w:color w:val="000000" w:themeColor="text1"/>
              </w:rPr>
            </w:pPr>
            <w:r w:rsidRPr="008B1BF3">
              <w:rPr>
                <w:color w:val="000000" w:themeColor="text1"/>
              </w:rPr>
              <w:t>Drug infusion</w:t>
            </w:r>
          </w:p>
        </w:tc>
        <w:tc>
          <w:tcPr>
            <w:tcW w:w="1025" w:type="dxa"/>
          </w:tcPr>
          <w:p w14:paraId="135C4E1C" w14:textId="77777777" w:rsidR="00D6306C" w:rsidRPr="008B1BF3" w:rsidRDefault="00D6306C" w:rsidP="00712A5F">
            <w:pPr>
              <w:autoSpaceDE w:val="0"/>
              <w:autoSpaceDN w:val="0"/>
              <w:adjustRightInd w:val="0"/>
              <w:rPr>
                <w:color w:val="000000" w:themeColor="text1"/>
              </w:rPr>
            </w:pPr>
          </w:p>
        </w:tc>
        <w:tc>
          <w:tcPr>
            <w:tcW w:w="1212" w:type="dxa"/>
          </w:tcPr>
          <w:p w14:paraId="572D3966" w14:textId="77777777" w:rsidR="00D6306C" w:rsidRPr="008B1BF3" w:rsidRDefault="00D6306C" w:rsidP="00712A5F">
            <w:pPr>
              <w:autoSpaceDE w:val="0"/>
              <w:autoSpaceDN w:val="0"/>
              <w:adjustRightInd w:val="0"/>
              <w:rPr>
                <w:color w:val="000000" w:themeColor="text1"/>
              </w:rPr>
            </w:pPr>
          </w:p>
        </w:tc>
        <w:tc>
          <w:tcPr>
            <w:tcW w:w="1664" w:type="dxa"/>
          </w:tcPr>
          <w:p w14:paraId="7CFFE4DA" w14:textId="6790BD42"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7FFB877C" w14:textId="77777777" w:rsidR="00D6306C" w:rsidRPr="008B1BF3" w:rsidRDefault="00D6306C" w:rsidP="00712A5F">
            <w:pPr>
              <w:autoSpaceDE w:val="0"/>
              <w:autoSpaceDN w:val="0"/>
              <w:adjustRightInd w:val="0"/>
              <w:rPr>
                <w:color w:val="000000" w:themeColor="text1"/>
              </w:rPr>
            </w:pPr>
          </w:p>
        </w:tc>
        <w:tc>
          <w:tcPr>
            <w:tcW w:w="379" w:type="dxa"/>
          </w:tcPr>
          <w:p w14:paraId="6F89AFD5" w14:textId="77777777" w:rsidR="00D6306C" w:rsidRPr="008B1BF3" w:rsidRDefault="00D6306C" w:rsidP="00712A5F">
            <w:pPr>
              <w:autoSpaceDE w:val="0"/>
              <w:autoSpaceDN w:val="0"/>
              <w:adjustRightInd w:val="0"/>
              <w:rPr>
                <w:color w:val="000000" w:themeColor="text1"/>
              </w:rPr>
            </w:pPr>
          </w:p>
        </w:tc>
        <w:tc>
          <w:tcPr>
            <w:tcW w:w="379" w:type="dxa"/>
          </w:tcPr>
          <w:p w14:paraId="102B6E1A" w14:textId="77777777" w:rsidR="00D6306C" w:rsidRPr="008B1BF3" w:rsidRDefault="00D6306C" w:rsidP="00712A5F">
            <w:pPr>
              <w:autoSpaceDE w:val="0"/>
              <w:autoSpaceDN w:val="0"/>
              <w:adjustRightInd w:val="0"/>
              <w:rPr>
                <w:color w:val="000000" w:themeColor="text1"/>
              </w:rPr>
            </w:pPr>
          </w:p>
        </w:tc>
        <w:tc>
          <w:tcPr>
            <w:tcW w:w="515" w:type="dxa"/>
          </w:tcPr>
          <w:p w14:paraId="6D2B8853" w14:textId="77777777" w:rsidR="00D6306C" w:rsidRPr="008B1BF3" w:rsidRDefault="00D6306C" w:rsidP="00712A5F">
            <w:pPr>
              <w:autoSpaceDE w:val="0"/>
              <w:autoSpaceDN w:val="0"/>
              <w:adjustRightInd w:val="0"/>
              <w:rPr>
                <w:color w:val="000000" w:themeColor="text1"/>
              </w:rPr>
            </w:pPr>
          </w:p>
        </w:tc>
        <w:tc>
          <w:tcPr>
            <w:tcW w:w="515" w:type="dxa"/>
          </w:tcPr>
          <w:p w14:paraId="3A19D0CA" w14:textId="77777777" w:rsidR="00D6306C" w:rsidRPr="008B1BF3" w:rsidRDefault="00D6306C" w:rsidP="00712A5F">
            <w:pPr>
              <w:autoSpaceDE w:val="0"/>
              <w:autoSpaceDN w:val="0"/>
              <w:adjustRightInd w:val="0"/>
              <w:rPr>
                <w:color w:val="000000" w:themeColor="text1"/>
              </w:rPr>
            </w:pPr>
          </w:p>
        </w:tc>
        <w:tc>
          <w:tcPr>
            <w:tcW w:w="515" w:type="dxa"/>
          </w:tcPr>
          <w:p w14:paraId="0B6B99F2" w14:textId="77777777" w:rsidR="00D6306C" w:rsidRPr="008B1BF3" w:rsidRDefault="00D6306C" w:rsidP="00712A5F">
            <w:pPr>
              <w:autoSpaceDE w:val="0"/>
              <w:autoSpaceDN w:val="0"/>
              <w:adjustRightInd w:val="0"/>
              <w:rPr>
                <w:color w:val="000000" w:themeColor="text1"/>
              </w:rPr>
            </w:pPr>
          </w:p>
        </w:tc>
        <w:tc>
          <w:tcPr>
            <w:tcW w:w="500" w:type="dxa"/>
          </w:tcPr>
          <w:p w14:paraId="39FD941C" w14:textId="77777777" w:rsidR="00D6306C" w:rsidRPr="008B1BF3" w:rsidRDefault="00D6306C" w:rsidP="00712A5F">
            <w:pPr>
              <w:autoSpaceDE w:val="0"/>
              <w:autoSpaceDN w:val="0"/>
              <w:adjustRightInd w:val="0"/>
              <w:rPr>
                <w:color w:val="000000" w:themeColor="text1"/>
              </w:rPr>
            </w:pPr>
          </w:p>
        </w:tc>
      </w:tr>
      <w:tr w:rsidR="00D46D48" w:rsidRPr="008B1BF3" w14:paraId="031358C4" w14:textId="77777777" w:rsidTr="00E84D36">
        <w:trPr>
          <w:trHeight w:val="260"/>
        </w:trPr>
        <w:tc>
          <w:tcPr>
            <w:tcW w:w="3308" w:type="dxa"/>
            <w:shd w:val="clear" w:color="auto" w:fill="EEECE1" w:themeFill="background2"/>
          </w:tcPr>
          <w:p w14:paraId="1F7E3621" w14:textId="77777777" w:rsidR="00D6306C" w:rsidRPr="008B1BF3" w:rsidRDefault="00D6306C" w:rsidP="00712A5F">
            <w:pPr>
              <w:autoSpaceDE w:val="0"/>
              <w:autoSpaceDN w:val="0"/>
              <w:adjustRightInd w:val="0"/>
              <w:rPr>
                <w:color w:val="000000" w:themeColor="text1"/>
              </w:rPr>
            </w:pPr>
            <w:r w:rsidRPr="008B1BF3">
              <w:rPr>
                <w:color w:val="000000" w:themeColor="text1"/>
              </w:rPr>
              <w:t>Study Procedures</w:t>
            </w:r>
          </w:p>
        </w:tc>
        <w:tc>
          <w:tcPr>
            <w:tcW w:w="1025" w:type="dxa"/>
            <w:shd w:val="clear" w:color="auto" w:fill="EEECE1" w:themeFill="background2"/>
          </w:tcPr>
          <w:p w14:paraId="47EF5E70" w14:textId="77777777" w:rsidR="00D6306C" w:rsidRPr="008B1BF3" w:rsidRDefault="00D6306C" w:rsidP="00712A5F">
            <w:pPr>
              <w:autoSpaceDE w:val="0"/>
              <w:autoSpaceDN w:val="0"/>
              <w:adjustRightInd w:val="0"/>
              <w:rPr>
                <w:color w:val="000000" w:themeColor="text1"/>
              </w:rPr>
            </w:pPr>
          </w:p>
        </w:tc>
        <w:tc>
          <w:tcPr>
            <w:tcW w:w="1212" w:type="dxa"/>
            <w:shd w:val="clear" w:color="auto" w:fill="EEECE1" w:themeFill="background2"/>
          </w:tcPr>
          <w:p w14:paraId="4506CF58" w14:textId="77777777" w:rsidR="00D6306C" w:rsidRPr="008B1BF3" w:rsidRDefault="00D6306C" w:rsidP="00712A5F">
            <w:pPr>
              <w:autoSpaceDE w:val="0"/>
              <w:autoSpaceDN w:val="0"/>
              <w:adjustRightInd w:val="0"/>
              <w:rPr>
                <w:color w:val="000000" w:themeColor="text1"/>
              </w:rPr>
            </w:pPr>
          </w:p>
        </w:tc>
        <w:tc>
          <w:tcPr>
            <w:tcW w:w="1664" w:type="dxa"/>
            <w:shd w:val="clear" w:color="auto" w:fill="EEECE1" w:themeFill="background2"/>
          </w:tcPr>
          <w:p w14:paraId="314D48F3" w14:textId="77777777" w:rsidR="00D6306C" w:rsidRPr="008B1BF3" w:rsidRDefault="00D6306C" w:rsidP="00712A5F">
            <w:pPr>
              <w:autoSpaceDE w:val="0"/>
              <w:autoSpaceDN w:val="0"/>
              <w:adjustRightInd w:val="0"/>
              <w:rPr>
                <w:color w:val="000000" w:themeColor="text1"/>
              </w:rPr>
            </w:pPr>
          </w:p>
        </w:tc>
        <w:tc>
          <w:tcPr>
            <w:tcW w:w="379" w:type="dxa"/>
            <w:shd w:val="clear" w:color="auto" w:fill="EEECE1" w:themeFill="background2"/>
          </w:tcPr>
          <w:p w14:paraId="7CF44DEB" w14:textId="77777777" w:rsidR="00D6306C" w:rsidRPr="008B1BF3" w:rsidRDefault="00D6306C" w:rsidP="00712A5F">
            <w:pPr>
              <w:autoSpaceDE w:val="0"/>
              <w:autoSpaceDN w:val="0"/>
              <w:adjustRightInd w:val="0"/>
              <w:rPr>
                <w:color w:val="000000" w:themeColor="text1"/>
              </w:rPr>
            </w:pPr>
          </w:p>
        </w:tc>
        <w:tc>
          <w:tcPr>
            <w:tcW w:w="379" w:type="dxa"/>
            <w:shd w:val="clear" w:color="auto" w:fill="EEECE1" w:themeFill="background2"/>
          </w:tcPr>
          <w:p w14:paraId="435E20B0" w14:textId="77777777" w:rsidR="00D6306C" w:rsidRPr="008B1BF3" w:rsidRDefault="00D6306C" w:rsidP="00712A5F">
            <w:pPr>
              <w:autoSpaceDE w:val="0"/>
              <w:autoSpaceDN w:val="0"/>
              <w:adjustRightInd w:val="0"/>
              <w:rPr>
                <w:color w:val="000000" w:themeColor="text1"/>
              </w:rPr>
            </w:pPr>
          </w:p>
        </w:tc>
        <w:tc>
          <w:tcPr>
            <w:tcW w:w="379" w:type="dxa"/>
            <w:shd w:val="clear" w:color="auto" w:fill="EEECE1" w:themeFill="background2"/>
          </w:tcPr>
          <w:p w14:paraId="0D18E492" w14:textId="77777777" w:rsidR="00D6306C" w:rsidRPr="008B1BF3" w:rsidRDefault="00D6306C" w:rsidP="00712A5F">
            <w:pPr>
              <w:autoSpaceDE w:val="0"/>
              <w:autoSpaceDN w:val="0"/>
              <w:adjustRightInd w:val="0"/>
              <w:rPr>
                <w:color w:val="000000" w:themeColor="text1"/>
              </w:rPr>
            </w:pPr>
          </w:p>
        </w:tc>
        <w:tc>
          <w:tcPr>
            <w:tcW w:w="515" w:type="dxa"/>
            <w:shd w:val="clear" w:color="auto" w:fill="EEECE1" w:themeFill="background2"/>
          </w:tcPr>
          <w:p w14:paraId="0F056658" w14:textId="77777777" w:rsidR="00D6306C" w:rsidRPr="008B1BF3" w:rsidRDefault="00D6306C" w:rsidP="00712A5F">
            <w:pPr>
              <w:autoSpaceDE w:val="0"/>
              <w:autoSpaceDN w:val="0"/>
              <w:adjustRightInd w:val="0"/>
              <w:rPr>
                <w:color w:val="000000" w:themeColor="text1"/>
              </w:rPr>
            </w:pPr>
          </w:p>
        </w:tc>
        <w:tc>
          <w:tcPr>
            <w:tcW w:w="515" w:type="dxa"/>
            <w:shd w:val="clear" w:color="auto" w:fill="EEECE1" w:themeFill="background2"/>
          </w:tcPr>
          <w:p w14:paraId="5D340560" w14:textId="77777777" w:rsidR="00D6306C" w:rsidRPr="008B1BF3" w:rsidRDefault="00D6306C" w:rsidP="00712A5F">
            <w:pPr>
              <w:autoSpaceDE w:val="0"/>
              <w:autoSpaceDN w:val="0"/>
              <w:adjustRightInd w:val="0"/>
              <w:rPr>
                <w:color w:val="000000" w:themeColor="text1"/>
              </w:rPr>
            </w:pPr>
          </w:p>
        </w:tc>
        <w:tc>
          <w:tcPr>
            <w:tcW w:w="515" w:type="dxa"/>
            <w:shd w:val="clear" w:color="auto" w:fill="EEECE1" w:themeFill="background2"/>
          </w:tcPr>
          <w:p w14:paraId="2FBF11B0" w14:textId="77777777" w:rsidR="00D6306C" w:rsidRPr="008B1BF3" w:rsidRDefault="00D6306C" w:rsidP="00712A5F">
            <w:pPr>
              <w:autoSpaceDE w:val="0"/>
              <w:autoSpaceDN w:val="0"/>
              <w:adjustRightInd w:val="0"/>
              <w:rPr>
                <w:color w:val="000000" w:themeColor="text1"/>
              </w:rPr>
            </w:pPr>
          </w:p>
        </w:tc>
        <w:tc>
          <w:tcPr>
            <w:tcW w:w="500" w:type="dxa"/>
            <w:shd w:val="clear" w:color="auto" w:fill="EEECE1" w:themeFill="background2"/>
          </w:tcPr>
          <w:p w14:paraId="5016504C" w14:textId="77777777" w:rsidR="00D6306C" w:rsidRPr="008B1BF3" w:rsidRDefault="00D6306C" w:rsidP="00712A5F">
            <w:pPr>
              <w:autoSpaceDE w:val="0"/>
              <w:autoSpaceDN w:val="0"/>
              <w:adjustRightInd w:val="0"/>
              <w:rPr>
                <w:color w:val="000000" w:themeColor="text1"/>
              </w:rPr>
            </w:pPr>
          </w:p>
        </w:tc>
      </w:tr>
      <w:tr w:rsidR="00D46D48" w:rsidRPr="008B1BF3" w14:paraId="70145F8D" w14:textId="77777777" w:rsidTr="00E84D36">
        <w:trPr>
          <w:trHeight w:val="314"/>
        </w:trPr>
        <w:tc>
          <w:tcPr>
            <w:tcW w:w="3308" w:type="dxa"/>
          </w:tcPr>
          <w:p w14:paraId="184112EC" w14:textId="77777777" w:rsidR="00D6306C" w:rsidRPr="008B1BF3" w:rsidRDefault="00D6306C" w:rsidP="00712A5F">
            <w:pPr>
              <w:autoSpaceDE w:val="0"/>
              <w:autoSpaceDN w:val="0"/>
              <w:adjustRightInd w:val="0"/>
              <w:rPr>
                <w:color w:val="000000" w:themeColor="text1"/>
              </w:rPr>
            </w:pPr>
            <w:r w:rsidRPr="008B1BF3">
              <w:rPr>
                <w:color w:val="000000" w:themeColor="text1"/>
              </w:rPr>
              <w:t>Vital signs</w:t>
            </w:r>
          </w:p>
        </w:tc>
        <w:tc>
          <w:tcPr>
            <w:tcW w:w="1025" w:type="dxa"/>
          </w:tcPr>
          <w:p w14:paraId="137FB8AA"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212" w:type="dxa"/>
          </w:tcPr>
          <w:p w14:paraId="25DBFC78"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664" w:type="dxa"/>
          </w:tcPr>
          <w:p w14:paraId="03714F9B" w14:textId="77777777" w:rsidR="00D6306C" w:rsidRPr="008B1BF3" w:rsidRDefault="00D6306C" w:rsidP="00712A5F">
            <w:pPr>
              <w:autoSpaceDE w:val="0"/>
              <w:autoSpaceDN w:val="0"/>
              <w:adjustRightInd w:val="0"/>
              <w:rPr>
                <w:color w:val="000000" w:themeColor="text1"/>
              </w:rPr>
            </w:pPr>
            <w:r w:rsidRPr="008B1BF3">
              <w:rPr>
                <w:color w:val="000000" w:themeColor="text1"/>
              </w:rPr>
              <w:t>xxxx</w:t>
            </w:r>
            <w:r w:rsidRPr="008B1BF3">
              <w:rPr>
                <w:rStyle w:val="FootnoteReference"/>
                <w:color w:val="000000" w:themeColor="text1"/>
              </w:rPr>
              <w:footnoteReference w:id="4"/>
            </w:r>
          </w:p>
        </w:tc>
        <w:tc>
          <w:tcPr>
            <w:tcW w:w="379" w:type="dxa"/>
          </w:tcPr>
          <w:p w14:paraId="2D078FC7"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16238E0D"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6D0D4A82"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31F04980"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6A40791B" w14:textId="56ABD9F5" w:rsidR="00D6306C" w:rsidRPr="008B1BF3" w:rsidRDefault="0078276E" w:rsidP="00712A5F">
            <w:pPr>
              <w:autoSpaceDE w:val="0"/>
              <w:autoSpaceDN w:val="0"/>
              <w:adjustRightInd w:val="0"/>
              <w:rPr>
                <w:color w:val="000000" w:themeColor="text1"/>
              </w:rPr>
            </w:pPr>
            <w:r w:rsidRPr="008B1BF3">
              <w:rPr>
                <w:color w:val="000000" w:themeColor="text1"/>
              </w:rPr>
              <w:t>x</w:t>
            </w:r>
          </w:p>
        </w:tc>
        <w:tc>
          <w:tcPr>
            <w:tcW w:w="515" w:type="dxa"/>
          </w:tcPr>
          <w:p w14:paraId="4672F732" w14:textId="05368189" w:rsidR="00D6306C" w:rsidRPr="008B1BF3" w:rsidRDefault="0078276E" w:rsidP="00712A5F">
            <w:pPr>
              <w:autoSpaceDE w:val="0"/>
              <w:autoSpaceDN w:val="0"/>
              <w:adjustRightInd w:val="0"/>
              <w:rPr>
                <w:color w:val="000000" w:themeColor="text1"/>
              </w:rPr>
            </w:pPr>
            <w:r w:rsidRPr="008B1BF3">
              <w:rPr>
                <w:color w:val="000000" w:themeColor="text1"/>
              </w:rPr>
              <w:t>x</w:t>
            </w:r>
          </w:p>
        </w:tc>
        <w:tc>
          <w:tcPr>
            <w:tcW w:w="500" w:type="dxa"/>
          </w:tcPr>
          <w:p w14:paraId="438212B4" w14:textId="18862C01" w:rsidR="00D6306C" w:rsidRPr="008B1BF3" w:rsidRDefault="0078276E" w:rsidP="00712A5F">
            <w:pPr>
              <w:autoSpaceDE w:val="0"/>
              <w:autoSpaceDN w:val="0"/>
              <w:adjustRightInd w:val="0"/>
              <w:rPr>
                <w:color w:val="000000" w:themeColor="text1"/>
              </w:rPr>
            </w:pPr>
            <w:r w:rsidRPr="008B1BF3">
              <w:rPr>
                <w:color w:val="000000" w:themeColor="text1"/>
              </w:rPr>
              <w:t>x</w:t>
            </w:r>
          </w:p>
        </w:tc>
      </w:tr>
      <w:tr w:rsidR="00D46D48" w:rsidRPr="008B1BF3" w14:paraId="510BBB7D" w14:textId="77777777" w:rsidTr="00E84D36">
        <w:trPr>
          <w:trHeight w:val="314"/>
        </w:trPr>
        <w:tc>
          <w:tcPr>
            <w:tcW w:w="3308" w:type="dxa"/>
          </w:tcPr>
          <w:p w14:paraId="58A28E18" w14:textId="77777777" w:rsidR="00D6306C" w:rsidRPr="008B1BF3" w:rsidRDefault="00D6306C" w:rsidP="00712A5F">
            <w:pPr>
              <w:autoSpaceDE w:val="0"/>
              <w:autoSpaceDN w:val="0"/>
              <w:adjustRightInd w:val="0"/>
              <w:rPr>
                <w:color w:val="000000" w:themeColor="text1"/>
              </w:rPr>
            </w:pPr>
            <w:r w:rsidRPr="008B1BF3">
              <w:rPr>
                <w:color w:val="000000" w:themeColor="text1"/>
              </w:rPr>
              <w:t xml:space="preserve">Physical examination </w:t>
            </w:r>
          </w:p>
        </w:tc>
        <w:tc>
          <w:tcPr>
            <w:tcW w:w="1025" w:type="dxa"/>
          </w:tcPr>
          <w:p w14:paraId="6F3221E2"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212" w:type="dxa"/>
          </w:tcPr>
          <w:p w14:paraId="714ABBE8" w14:textId="77777777" w:rsidR="00D6306C" w:rsidRPr="008B1BF3" w:rsidRDefault="00D6306C" w:rsidP="00712A5F">
            <w:pPr>
              <w:autoSpaceDE w:val="0"/>
              <w:autoSpaceDN w:val="0"/>
              <w:adjustRightInd w:val="0"/>
              <w:rPr>
                <w:color w:val="000000" w:themeColor="text1"/>
              </w:rPr>
            </w:pPr>
          </w:p>
        </w:tc>
        <w:tc>
          <w:tcPr>
            <w:tcW w:w="1664" w:type="dxa"/>
          </w:tcPr>
          <w:p w14:paraId="5B17A732" w14:textId="077B2E9C"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35760301"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0B5E0F0A" w14:textId="10E1CE94" w:rsidR="00D6306C" w:rsidRPr="008B1BF3" w:rsidRDefault="00723223" w:rsidP="00712A5F">
            <w:pPr>
              <w:autoSpaceDE w:val="0"/>
              <w:autoSpaceDN w:val="0"/>
              <w:adjustRightInd w:val="0"/>
              <w:rPr>
                <w:color w:val="000000" w:themeColor="text1"/>
              </w:rPr>
            </w:pPr>
            <w:r w:rsidRPr="008B1BF3">
              <w:rPr>
                <w:color w:val="000000" w:themeColor="text1"/>
              </w:rPr>
              <w:t>x</w:t>
            </w:r>
          </w:p>
        </w:tc>
        <w:tc>
          <w:tcPr>
            <w:tcW w:w="379" w:type="dxa"/>
          </w:tcPr>
          <w:p w14:paraId="3273A5A9"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19A7129F" w14:textId="21647809" w:rsidR="00D6306C" w:rsidRPr="008B1BF3" w:rsidRDefault="0078276E" w:rsidP="00712A5F">
            <w:pPr>
              <w:autoSpaceDE w:val="0"/>
              <w:autoSpaceDN w:val="0"/>
              <w:adjustRightInd w:val="0"/>
              <w:rPr>
                <w:color w:val="000000" w:themeColor="text1"/>
              </w:rPr>
            </w:pPr>
            <w:r w:rsidRPr="008B1BF3">
              <w:rPr>
                <w:color w:val="000000" w:themeColor="text1"/>
              </w:rPr>
              <w:t>x</w:t>
            </w:r>
          </w:p>
        </w:tc>
        <w:tc>
          <w:tcPr>
            <w:tcW w:w="515" w:type="dxa"/>
          </w:tcPr>
          <w:p w14:paraId="39822984" w14:textId="265DA340" w:rsidR="00D6306C" w:rsidRPr="008B1BF3" w:rsidRDefault="0078276E" w:rsidP="00712A5F">
            <w:pPr>
              <w:autoSpaceDE w:val="0"/>
              <w:autoSpaceDN w:val="0"/>
              <w:adjustRightInd w:val="0"/>
              <w:rPr>
                <w:color w:val="000000" w:themeColor="text1"/>
              </w:rPr>
            </w:pPr>
            <w:r w:rsidRPr="008B1BF3">
              <w:rPr>
                <w:color w:val="000000" w:themeColor="text1"/>
              </w:rPr>
              <w:t>x</w:t>
            </w:r>
          </w:p>
        </w:tc>
        <w:tc>
          <w:tcPr>
            <w:tcW w:w="515" w:type="dxa"/>
          </w:tcPr>
          <w:p w14:paraId="517F78EE" w14:textId="714C87A4" w:rsidR="00D6306C" w:rsidRPr="008B1BF3" w:rsidRDefault="0078276E" w:rsidP="00712A5F">
            <w:pPr>
              <w:autoSpaceDE w:val="0"/>
              <w:autoSpaceDN w:val="0"/>
              <w:adjustRightInd w:val="0"/>
              <w:rPr>
                <w:color w:val="000000" w:themeColor="text1"/>
              </w:rPr>
            </w:pPr>
            <w:r w:rsidRPr="008B1BF3">
              <w:rPr>
                <w:color w:val="000000" w:themeColor="text1"/>
              </w:rPr>
              <w:t>x</w:t>
            </w:r>
          </w:p>
        </w:tc>
        <w:tc>
          <w:tcPr>
            <w:tcW w:w="500" w:type="dxa"/>
          </w:tcPr>
          <w:p w14:paraId="224F2358" w14:textId="1FFCA407" w:rsidR="00D6306C" w:rsidRPr="008B1BF3" w:rsidRDefault="0078276E" w:rsidP="00712A5F">
            <w:pPr>
              <w:autoSpaceDE w:val="0"/>
              <w:autoSpaceDN w:val="0"/>
              <w:adjustRightInd w:val="0"/>
              <w:rPr>
                <w:color w:val="000000" w:themeColor="text1"/>
              </w:rPr>
            </w:pPr>
            <w:r w:rsidRPr="008B1BF3">
              <w:rPr>
                <w:color w:val="000000" w:themeColor="text1"/>
              </w:rPr>
              <w:t>x</w:t>
            </w:r>
          </w:p>
        </w:tc>
      </w:tr>
      <w:tr w:rsidR="00D46D48" w:rsidRPr="008B1BF3" w14:paraId="60B3CCA1" w14:textId="77777777" w:rsidTr="00E84D36">
        <w:trPr>
          <w:trHeight w:val="260"/>
        </w:trPr>
        <w:tc>
          <w:tcPr>
            <w:tcW w:w="3308" w:type="dxa"/>
          </w:tcPr>
          <w:p w14:paraId="4A24800E" w14:textId="77777777" w:rsidR="00D6306C" w:rsidRPr="008B1BF3" w:rsidRDefault="00D6306C" w:rsidP="00712A5F">
            <w:pPr>
              <w:autoSpaceDE w:val="0"/>
              <w:autoSpaceDN w:val="0"/>
              <w:adjustRightInd w:val="0"/>
              <w:rPr>
                <w:color w:val="000000" w:themeColor="text1"/>
              </w:rPr>
            </w:pPr>
            <w:r w:rsidRPr="008B1BF3">
              <w:rPr>
                <w:color w:val="000000" w:themeColor="text1"/>
              </w:rPr>
              <w:t>Symptom screen</w:t>
            </w:r>
          </w:p>
        </w:tc>
        <w:tc>
          <w:tcPr>
            <w:tcW w:w="1025" w:type="dxa"/>
          </w:tcPr>
          <w:p w14:paraId="75516429"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212" w:type="dxa"/>
          </w:tcPr>
          <w:p w14:paraId="4E7C793F"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664" w:type="dxa"/>
          </w:tcPr>
          <w:p w14:paraId="18444593" w14:textId="3F5E6B9C"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0E2DCA28"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0DB12B63"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60DA3A0C"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2EF1CA55"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0CEBEEE8"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5238ED75"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00" w:type="dxa"/>
          </w:tcPr>
          <w:p w14:paraId="6CFA7DAA" w14:textId="3A2D675A" w:rsidR="00D6306C" w:rsidRPr="008B1BF3" w:rsidRDefault="0078276E" w:rsidP="00712A5F">
            <w:pPr>
              <w:autoSpaceDE w:val="0"/>
              <w:autoSpaceDN w:val="0"/>
              <w:adjustRightInd w:val="0"/>
              <w:rPr>
                <w:color w:val="000000" w:themeColor="text1"/>
              </w:rPr>
            </w:pPr>
            <w:r w:rsidRPr="008B1BF3">
              <w:rPr>
                <w:color w:val="000000" w:themeColor="text1"/>
              </w:rPr>
              <w:t>x</w:t>
            </w:r>
          </w:p>
        </w:tc>
      </w:tr>
      <w:tr w:rsidR="00D46D48" w:rsidRPr="008B1BF3" w14:paraId="3314C677" w14:textId="77777777" w:rsidTr="00E84D36">
        <w:trPr>
          <w:trHeight w:val="314"/>
        </w:trPr>
        <w:tc>
          <w:tcPr>
            <w:tcW w:w="3308" w:type="dxa"/>
          </w:tcPr>
          <w:p w14:paraId="6CBE2FA7" w14:textId="77777777" w:rsidR="00D6306C" w:rsidRPr="008B1BF3" w:rsidRDefault="00D6306C" w:rsidP="00712A5F">
            <w:pPr>
              <w:autoSpaceDE w:val="0"/>
              <w:autoSpaceDN w:val="0"/>
              <w:adjustRightInd w:val="0"/>
              <w:rPr>
                <w:color w:val="000000" w:themeColor="text1"/>
              </w:rPr>
            </w:pPr>
            <w:r w:rsidRPr="008B1BF3">
              <w:rPr>
                <w:color w:val="000000" w:themeColor="text1"/>
              </w:rPr>
              <w:t>Concomitant medications</w:t>
            </w:r>
          </w:p>
        </w:tc>
        <w:tc>
          <w:tcPr>
            <w:tcW w:w="1025" w:type="dxa"/>
          </w:tcPr>
          <w:p w14:paraId="5736FA79"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212" w:type="dxa"/>
          </w:tcPr>
          <w:p w14:paraId="7333E7DE"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664" w:type="dxa"/>
          </w:tcPr>
          <w:p w14:paraId="29532FC7" w14:textId="76CCCEB6"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775CB025" w14:textId="77777777" w:rsidR="00D6306C" w:rsidRPr="008B1BF3" w:rsidRDefault="00D6306C" w:rsidP="00712A5F">
            <w:pPr>
              <w:autoSpaceDE w:val="0"/>
              <w:autoSpaceDN w:val="0"/>
              <w:adjustRightInd w:val="0"/>
              <w:rPr>
                <w:color w:val="000000" w:themeColor="text1"/>
              </w:rPr>
            </w:pPr>
          </w:p>
        </w:tc>
        <w:tc>
          <w:tcPr>
            <w:tcW w:w="379" w:type="dxa"/>
          </w:tcPr>
          <w:p w14:paraId="39DE66E4" w14:textId="77777777" w:rsidR="00D6306C" w:rsidRPr="008B1BF3" w:rsidRDefault="00D6306C" w:rsidP="00712A5F">
            <w:pPr>
              <w:autoSpaceDE w:val="0"/>
              <w:autoSpaceDN w:val="0"/>
              <w:adjustRightInd w:val="0"/>
              <w:rPr>
                <w:color w:val="000000" w:themeColor="text1"/>
              </w:rPr>
            </w:pPr>
          </w:p>
        </w:tc>
        <w:tc>
          <w:tcPr>
            <w:tcW w:w="379" w:type="dxa"/>
          </w:tcPr>
          <w:p w14:paraId="241DFE97" w14:textId="77777777" w:rsidR="00D6306C" w:rsidRPr="008B1BF3" w:rsidRDefault="00D6306C" w:rsidP="00712A5F">
            <w:pPr>
              <w:autoSpaceDE w:val="0"/>
              <w:autoSpaceDN w:val="0"/>
              <w:adjustRightInd w:val="0"/>
              <w:rPr>
                <w:color w:val="000000" w:themeColor="text1"/>
              </w:rPr>
            </w:pPr>
          </w:p>
        </w:tc>
        <w:tc>
          <w:tcPr>
            <w:tcW w:w="515" w:type="dxa"/>
          </w:tcPr>
          <w:p w14:paraId="2DBC9E74" w14:textId="77777777" w:rsidR="00D6306C" w:rsidRPr="008B1BF3" w:rsidRDefault="00D6306C" w:rsidP="00712A5F">
            <w:pPr>
              <w:autoSpaceDE w:val="0"/>
              <w:autoSpaceDN w:val="0"/>
              <w:adjustRightInd w:val="0"/>
              <w:rPr>
                <w:color w:val="000000" w:themeColor="text1"/>
              </w:rPr>
            </w:pPr>
          </w:p>
        </w:tc>
        <w:tc>
          <w:tcPr>
            <w:tcW w:w="515" w:type="dxa"/>
          </w:tcPr>
          <w:p w14:paraId="38179970" w14:textId="77777777" w:rsidR="00D6306C" w:rsidRPr="008B1BF3" w:rsidRDefault="00D6306C" w:rsidP="00712A5F">
            <w:pPr>
              <w:autoSpaceDE w:val="0"/>
              <w:autoSpaceDN w:val="0"/>
              <w:adjustRightInd w:val="0"/>
              <w:rPr>
                <w:color w:val="000000" w:themeColor="text1"/>
              </w:rPr>
            </w:pPr>
          </w:p>
        </w:tc>
        <w:tc>
          <w:tcPr>
            <w:tcW w:w="515" w:type="dxa"/>
          </w:tcPr>
          <w:p w14:paraId="7C663A98" w14:textId="77777777" w:rsidR="00D6306C" w:rsidRPr="008B1BF3" w:rsidRDefault="00D6306C" w:rsidP="00712A5F">
            <w:pPr>
              <w:autoSpaceDE w:val="0"/>
              <w:autoSpaceDN w:val="0"/>
              <w:adjustRightInd w:val="0"/>
              <w:rPr>
                <w:color w:val="000000" w:themeColor="text1"/>
              </w:rPr>
            </w:pPr>
          </w:p>
        </w:tc>
        <w:tc>
          <w:tcPr>
            <w:tcW w:w="500" w:type="dxa"/>
          </w:tcPr>
          <w:p w14:paraId="78E2E269" w14:textId="77777777" w:rsidR="00D6306C" w:rsidRPr="008B1BF3" w:rsidRDefault="00D6306C" w:rsidP="00712A5F">
            <w:pPr>
              <w:autoSpaceDE w:val="0"/>
              <w:autoSpaceDN w:val="0"/>
              <w:adjustRightInd w:val="0"/>
              <w:rPr>
                <w:color w:val="000000" w:themeColor="text1"/>
              </w:rPr>
            </w:pPr>
          </w:p>
        </w:tc>
      </w:tr>
      <w:tr w:rsidR="00D46D48" w:rsidRPr="008B1BF3" w14:paraId="2C71D833" w14:textId="77777777" w:rsidTr="00E84D36">
        <w:trPr>
          <w:trHeight w:val="314"/>
        </w:trPr>
        <w:tc>
          <w:tcPr>
            <w:tcW w:w="3308" w:type="dxa"/>
          </w:tcPr>
          <w:p w14:paraId="3F0E817F" w14:textId="7E6C5142" w:rsidR="00D6306C" w:rsidRPr="008B1BF3" w:rsidRDefault="00D6306C" w:rsidP="00712A5F">
            <w:pPr>
              <w:autoSpaceDE w:val="0"/>
              <w:autoSpaceDN w:val="0"/>
              <w:adjustRightInd w:val="0"/>
              <w:rPr>
                <w:color w:val="000000" w:themeColor="text1"/>
              </w:rPr>
            </w:pPr>
            <w:r w:rsidRPr="008B1BF3">
              <w:rPr>
                <w:color w:val="000000" w:themeColor="text1"/>
              </w:rPr>
              <w:t xml:space="preserve">Assessment with </w:t>
            </w:r>
            <w:r w:rsidR="003910A0" w:rsidRPr="008B1BF3">
              <w:rPr>
                <w:color w:val="000000" w:themeColor="text1"/>
              </w:rPr>
              <w:t>5</w:t>
            </w:r>
            <w:r w:rsidRPr="008B1BF3">
              <w:rPr>
                <w:color w:val="000000" w:themeColor="text1"/>
              </w:rPr>
              <w:t>-point ordinal scale</w:t>
            </w:r>
          </w:p>
        </w:tc>
        <w:tc>
          <w:tcPr>
            <w:tcW w:w="1025" w:type="dxa"/>
          </w:tcPr>
          <w:p w14:paraId="2A8ABCCE" w14:textId="77777777" w:rsidR="00D6306C" w:rsidRPr="008B1BF3" w:rsidRDefault="00D6306C" w:rsidP="00712A5F">
            <w:pPr>
              <w:autoSpaceDE w:val="0"/>
              <w:autoSpaceDN w:val="0"/>
              <w:adjustRightInd w:val="0"/>
              <w:rPr>
                <w:color w:val="000000" w:themeColor="text1"/>
              </w:rPr>
            </w:pPr>
          </w:p>
        </w:tc>
        <w:tc>
          <w:tcPr>
            <w:tcW w:w="1212" w:type="dxa"/>
          </w:tcPr>
          <w:p w14:paraId="2779F23F"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664" w:type="dxa"/>
          </w:tcPr>
          <w:p w14:paraId="0C4F1256" w14:textId="77777777" w:rsidR="00D6306C" w:rsidRPr="008B1BF3" w:rsidRDefault="00D6306C" w:rsidP="00712A5F">
            <w:pPr>
              <w:autoSpaceDE w:val="0"/>
              <w:autoSpaceDN w:val="0"/>
              <w:adjustRightInd w:val="0"/>
              <w:rPr>
                <w:color w:val="000000" w:themeColor="text1"/>
              </w:rPr>
            </w:pPr>
          </w:p>
        </w:tc>
        <w:tc>
          <w:tcPr>
            <w:tcW w:w="379" w:type="dxa"/>
          </w:tcPr>
          <w:p w14:paraId="507F309A"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3A786919"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3864C62A"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0D130A2F"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2E7A6725"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28D3C784"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00" w:type="dxa"/>
          </w:tcPr>
          <w:p w14:paraId="5F99DAF5" w14:textId="7AE2B41E" w:rsidR="00D6306C" w:rsidRPr="008B1BF3" w:rsidRDefault="0078276E" w:rsidP="00712A5F">
            <w:pPr>
              <w:autoSpaceDE w:val="0"/>
              <w:autoSpaceDN w:val="0"/>
              <w:adjustRightInd w:val="0"/>
              <w:rPr>
                <w:color w:val="000000" w:themeColor="text1"/>
              </w:rPr>
            </w:pPr>
            <w:r w:rsidRPr="008B1BF3">
              <w:rPr>
                <w:color w:val="000000" w:themeColor="text1"/>
              </w:rPr>
              <w:t>x</w:t>
            </w:r>
          </w:p>
        </w:tc>
      </w:tr>
      <w:tr w:rsidR="00723223" w:rsidRPr="008B1BF3" w14:paraId="32D5D479" w14:textId="77777777" w:rsidTr="00E84D36">
        <w:trPr>
          <w:trHeight w:val="80"/>
        </w:trPr>
        <w:tc>
          <w:tcPr>
            <w:tcW w:w="3308" w:type="dxa"/>
          </w:tcPr>
          <w:p w14:paraId="5D390BE7" w14:textId="67F81F22" w:rsidR="00723223" w:rsidRPr="008B1BF3" w:rsidRDefault="00723223" w:rsidP="00712A5F">
            <w:pPr>
              <w:autoSpaceDE w:val="0"/>
              <w:autoSpaceDN w:val="0"/>
              <w:adjustRightInd w:val="0"/>
              <w:rPr>
                <w:color w:val="000000" w:themeColor="text1"/>
              </w:rPr>
            </w:pPr>
            <w:r w:rsidRPr="008B1BF3">
              <w:rPr>
                <w:color w:val="000000" w:themeColor="text1"/>
              </w:rPr>
              <w:t>Chest imaging (CXR or CT scan)</w:t>
            </w:r>
            <w:r w:rsidR="00D5390F" w:rsidRPr="008B1BF3">
              <w:rPr>
                <w:color w:val="000000" w:themeColor="text1"/>
              </w:rPr>
              <w:t xml:space="preserve">, </w:t>
            </w:r>
          </w:p>
        </w:tc>
        <w:tc>
          <w:tcPr>
            <w:tcW w:w="1025" w:type="dxa"/>
          </w:tcPr>
          <w:p w14:paraId="708A9121" w14:textId="77777777" w:rsidR="00723223" w:rsidRPr="008B1BF3" w:rsidRDefault="00723223" w:rsidP="00712A5F">
            <w:pPr>
              <w:autoSpaceDE w:val="0"/>
              <w:autoSpaceDN w:val="0"/>
              <w:adjustRightInd w:val="0"/>
              <w:rPr>
                <w:color w:val="000000" w:themeColor="text1"/>
              </w:rPr>
            </w:pPr>
          </w:p>
        </w:tc>
        <w:tc>
          <w:tcPr>
            <w:tcW w:w="1212" w:type="dxa"/>
          </w:tcPr>
          <w:p w14:paraId="0EEE94A1" w14:textId="77777777" w:rsidR="00723223" w:rsidRPr="008B1BF3" w:rsidRDefault="00723223" w:rsidP="00712A5F">
            <w:pPr>
              <w:autoSpaceDE w:val="0"/>
              <w:autoSpaceDN w:val="0"/>
              <w:adjustRightInd w:val="0"/>
              <w:rPr>
                <w:color w:val="000000" w:themeColor="text1"/>
              </w:rPr>
            </w:pPr>
          </w:p>
        </w:tc>
        <w:tc>
          <w:tcPr>
            <w:tcW w:w="1664" w:type="dxa"/>
          </w:tcPr>
          <w:p w14:paraId="71C89EDB" w14:textId="77777777" w:rsidR="00723223" w:rsidRPr="008B1BF3" w:rsidRDefault="00723223" w:rsidP="00712A5F">
            <w:pPr>
              <w:autoSpaceDE w:val="0"/>
              <w:autoSpaceDN w:val="0"/>
              <w:adjustRightInd w:val="0"/>
              <w:rPr>
                <w:color w:val="000000" w:themeColor="text1"/>
              </w:rPr>
            </w:pPr>
          </w:p>
        </w:tc>
        <w:tc>
          <w:tcPr>
            <w:tcW w:w="379" w:type="dxa"/>
          </w:tcPr>
          <w:p w14:paraId="38832481" w14:textId="77777777" w:rsidR="00723223" w:rsidRPr="008B1BF3" w:rsidRDefault="00723223" w:rsidP="00712A5F">
            <w:pPr>
              <w:autoSpaceDE w:val="0"/>
              <w:autoSpaceDN w:val="0"/>
              <w:adjustRightInd w:val="0"/>
              <w:rPr>
                <w:color w:val="000000" w:themeColor="text1"/>
              </w:rPr>
            </w:pPr>
          </w:p>
        </w:tc>
        <w:tc>
          <w:tcPr>
            <w:tcW w:w="379" w:type="dxa"/>
          </w:tcPr>
          <w:p w14:paraId="1A1C46E7" w14:textId="6FD813C2" w:rsidR="00723223" w:rsidRPr="008B1BF3" w:rsidRDefault="00723223" w:rsidP="00712A5F">
            <w:pPr>
              <w:autoSpaceDE w:val="0"/>
              <w:autoSpaceDN w:val="0"/>
              <w:adjustRightInd w:val="0"/>
              <w:rPr>
                <w:color w:val="000000" w:themeColor="text1"/>
              </w:rPr>
            </w:pPr>
            <w:r w:rsidRPr="008B1BF3">
              <w:rPr>
                <w:color w:val="000000" w:themeColor="text1"/>
              </w:rPr>
              <w:t>x</w:t>
            </w:r>
          </w:p>
        </w:tc>
        <w:tc>
          <w:tcPr>
            <w:tcW w:w="379" w:type="dxa"/>
          </w:tcPr>
          <w:p w14:paraId="49D8BDD2" w14:textId="0E8A3AA2" w:rsidR="00723223" w:rsidRPr="008B1BF3" w:rsidRDefault="00723223" w:rsidP="00712A5F">
            <w:pPr>
              <w:autoSpaceDE w:val="0"/>
              <w:autoSpaceDN w:val="0"/>
              <w:adjustRightInd w:val="0"/>
              <w:rPr>
                <w:color w:val="000000" w:themeColor="text1"/>
              </w:rPr>
            </w:pPr>
          </w:p>
        </w:tc>
        <w:tc>
          <w:tcPr>
            <w:tcW w:w="515" w:type="dxa"/>
          </w:tcPr>
          <w:p w14:paraId="1AF6FA15" w14:textId="77777777" w:rsidR="00723223" w:rsidRPr="008B1BF3" w:rsidRDefault="00723223" w:rsidP="00712A5F">
            <w:pPr>
              <w:autoSpaceDE w:val="0"/>
              <w:autoSpaceDN w:val="0"/>
              <w:adjustRightInd w:val="0"/>
              <w:rPr>
                <w:color w:val="000000" w:themeColor="text1"/>
              </w:rPr>
            </w:pPr>
          </w:p>
        </w:tc>
        <w:tc>
          <w:tcPr>
            <w:tcW w:w="515" w:type="dxa"/>
          </w:tcPr>
          <w:p w14:paraId="0FE4B479" w14:textId="77777777" w:rsidR="00723223" w:rsidRPr="008B1BF3" w:rsidRDefault="00723223" w:rsidP="00712A5F">
            <w:pPr>
              <w:autoSpaceDE w:val="0"/>
              <w:autoSpaceDN w:val="0"/>
              <w:adjustRightInd w:val="0"/>
              <w:rPr>
                <w:color w:val="000000" w:themeColor="text1"/>
              </w:rPr>
            </w:pPr>
          </w:p>
        </w:tc>
        <w:tc>
          <w:tcPr>
            <w:tcW w:w="515" w:type="dxa"/>
          </w:tcPr>
          <w:p w14:paraId="53EC4C50" w14:textId="77777777" w:rsidR="00723223" w:rsidRPr="008B1BF3" w:rsidRDefault="00723223" w:rsidP="00712A5F">
            <w:pPr>
              <w:autoSpaceDE w:val="0"/>
              <w:autoSpaceDN w:val="0"/>
              <w:adjustRightInd w:val="0"/>
              <w:rPr>
                <w:color w:val="000000" w:themeColor="text1"/>
              </w:rPr>
            </w:pPr>
          </w:p>
        </w:tc>
        <w:tc>
          <w:tcPr>
            <w:tcW w:w="500" w:type="dxa"/>
          </w:tcPr>
          <w:p w14:paraId="2B388868" w14:textId="77777777" w:rsidR="00723223" w:rsidRPr="008B1BF3" w:rsidRDefault="00723223" w:rsidP="00712A5F">
            <w:pPr>
              <w:autoSpaceDE w:val="0"/>
              <w:autoSpaceDN w:val="0"/>
              <w:adjustRightInd w:val="0"/>
              <w:rPr>
                <w:color w:val="000000" w:themeColor="text1"/>
              </w:rPr>
            </w:pPr>
          </w:p>
        </w:tc>
      </w:tr>
      <w:tr w:rsidR="00D46D48" w:rsidRPr="008B1BF3" w14:paraId="2CAFA26A" w14:textId="77777777" w:rsidTr="00E84D36">
        <w:trPr>
          <w:trHeight w:val="80"/>
        </w:trPr>
        <w:tc>
          <w:tcPr>
            <w:tcW w:w="3308" w:type="dxa"/>
          </w:tcPr>
          <w:p w14:paraId="267FE549" w14:textId="77777777" w:rsidR="00D6306C" w:rsidRPr="008B1BF3" w:rsidRDefault="00D6306C" w:rsidP="00712A5F">
            <w:pPr>
              <w:autoSpaceDE w:val="0"/>
              <w:autoSpaceDN w:val="0"/>
              <w:adjustRightInd w:val="0"/>
              <w:rPr>
                <w:color w:val="000000" w:themeColor="text1"/>
              </w:rPr>
            </w:pPr>
            <w:r w:rsidRPr="008B1BF3">
              <w:rPr>
                <w:color w:val="000000" w:themeColor="text1"/>
              </w:rPr>
              <w:t>Adverse event monitoring</w:t>
            </w:r>
          </w:p>
        </w:tc>
        <w:tc>
          <w:tcPr>
            <w:tcW w:w="1025" w:type="dxa"/>
          </w:tcPr>
          <w:p w14:paraId="138BE34F" w14:textId="77777777" w:rsidR="00D6306C" w:rsidRPr="008B1BF3" w:rsidRDefault="00D6306C" w:rsidP="00712A5F">
            <w:pPr>
              <w:autoSpaceDE w:val="0"/>
              <w:autoSpaceDN w:val="0"/>
              <w:adjustRightInd w:val="0"/>
              <w:rPr>
                <w:color w:val="000000" w:themeColor="text1"/>
              </w:rPr>
            </w:pPr>
          </w:p>
        </w:tc>
        <w:tc>
          <w:tcPr>
            <w:tcW w:w="1212" w:type="dxa"/>
          </w:tcPr>
          <w:p w14:paraId="789C139B"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664" w:type="dxa"/>
          </w:tcPr>
          <w:p w14:paraId="16A90D35" w14:textId="207B021B"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6E6C734E"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51907B5C"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2ED9545C"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62862264"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4EE22F6B"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5641F496"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00" w:type="dxa"/>
          </w:tcPr>
          <w:p w14:paraId="3B50FABB" w14:textId="6624ED97" w:rsidR="00D6306C" w:rsidRPr="008B1BF3" w:rsidRDefault="0078276E" w:rsidP="00712A5F">
            <w:pPr>
              <w:autoSpaceDE w:val="0"/>
              <w:autoSpaceDN w:val="0"/>
              <w:adjustRightInd w:val="0"/>
              <w:rPr>
                <w:color w:val="000000" w:themeColor="text1"/>
              </w:rPr>
            </w:pPr>
            <w:r w:rsidRPr="008B1BF3">
              <w:rPr>
                <w:color w:val="000000" w:themeColor="text1"/>
              </w:rPr>
              <w:t>x</w:t>
            </w:r>
          </w:p>
        </w:tc>
      </w:tr>
      <w:tr w:rsidR="00D6306C" w:rsidRPr="008B1BF3" w14:paraId="22942AE7" w14:textId="77777777" w:rsidTr="00E84D36">
        <w:trPr>
          <w:trHeight w:val="224"/>
        </w:trPr>
        <w:tc>
          <w:tcPr>
            <w:tcW w:w="9891" w:type="dxa"/>
            <w:gridSpan w:val="10"/>
            <w:shd w:val="clear" w:color="auto" w:fill="EEECE1" w:themeFill="background2"/>
          </w:tcPr>
          <w:p w14:paraId="68F6851C" w14:textId="77777777" w:rsidR="00D6306C" w:rsidRPr="008B1BF3" w:rsidRDefault="00D6306C" w:rsidP="00712A5F">
            <w:pPr>
              <w:autoSpaceDE w:val="0"/>
              <w:autoSpaceDN w:val="0"/>
              <w:adjustRightInd w:val="0"/>
              <w:rPr>
                <w:color w:val="000000" w:themeColor="text1"/>
              </w:rPr>
            </w:pPr>
            <w:r w:rsidRPr="008B1BF3">
              <w:rPr>
                <w:color w:val="000000" w:themeColor="text1"/>
              </w:rPr>
              <w:t xml:space="preserve">Laboratory testing </w:t>
            </w:r>
          </w:p>
        </w:tc>
        <w:tc>
          <w:tcPr>
            <w:tcW w:w="500" w:type="dxa"/>
            <w:shd w:val="clear" w:color="auto" w:fill="EEECE1" w:themeFill="background2"/>
          </w:tcPr>
          <w:p w14:paraId="545D83BF" w14:textId="77777777" w:rsidR="00D6306C" w:rsidRPr="008B1BF3" w:rsidRDefault="00D6306C" w:rsidP="00712A5F">
            <w:pPr>
              <w:autoSpaceDE w:val="0"/>
              <w:autoSpaceDN w:val="0"/>
              <w:adjustRightInd w:val="0"/>
              <w:rPr>
                <w:color w:val="000000" w:themeColor="text1"/>
              </w:rPr>
            </w:pPr>
          </w:p>
        </w:tc>
      </w:tr>
      <w:tr w:rsidR="00D46D48" w:rsidRPr="008B1BF3" w14:paraId="3768703D" w14:textId="77777777" w:rsidTr="00E84D36">
        <w:trPr>
          <w:trHeight w:val="116"/>
        </w:trPr>
        <w:tc>
          <w:tcPr>
            <w:tcW w:w="3308" w:type="dxa"/>
          </w:tcPr>
          <w:p w14:paraId="293EA4B4" w14:textId="77777777" w:rsidR="00D6306C" w:rsidRPr="008B1BF3" w:rsidRDefault="00D6306C" w:rsidP="00712A5F">
            <w:pPr>
              <w:autoSpaceDE w:val="0"/>
              <w:autoSpaceDN w:val="0"/>
              <w:adjustRightInd w:val="0"/>
              <w:rPr>
                <w:color w:val="000000" w:themeColor="text1"/>
              </w:rPr>
            </w:pPr>
            <w:r w:rsidRPr="008B1BF3">
              <w:rPr>
                <w:color w:val="000000" w:themeColor="text1"/>
              </w:rPr>
              <w:t>CBC and CMP</w:t>
            </w:r>
          </w:p>
        </w:tc>
        <w:tc>
          <w:tcPr>
            <w:tcW w:w="1025" w:type="dxa"/>
          </w:tcPr>
          <w:p w14:paraId="63415D7D" w14:textId="77777777" w:rsidR="00D6306C" w:rsidRPr="008B1BF3" w:rsidRDefault="00D6306C" w:rsidP="00712A5F">
            <w:pPr>
              <w:autoSpaceDE w:val="0"/>
              <w:autoSpaceDN w:val="0"/>
              <w:adjustRightInd w:val="0"/>
              <w:rPr>
                <w:color w:val="000000" w:themeColor="text1"/>
              </w:rPr>
            </w:pPr>
          </w:p>
        </w:tc>
        <w:tc>
          <w:tcPr>
            <w:tcW w:w="1212" w:type="dxa"/>
          </w:tcPr>
          <w:p w14:paraId="5DAC64EB"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664" w:type="dxa"/>
          </w:tcPr>
          <w:p w14:paraId="39A8636A" w14:textId="77777777" w:rsidR="00D6306C" w:rsidRPr="008B1BF3" w:rsidRDefault="00D6306C" w:rsidP="00712A5F">
            <w:pPr>
              <w:autoSpaceDE w:val="0"/>
              <w:autoSpaceDN w:val="0"/>
              <w:adjustRightInd w:val="0"/>
              <w:rPr>
                <w:color w:val="000000" w:themeColor="text1"/>
              </w:rPr>
            </w:pPr>
          </w:p>
        </w:tc>
        <w:tc>
          <w:tcPr>
            <w:tcW w:w="379" w:type="dxa"/>
          </w:tcPr>
          <w:p w14:paraId="0BFA9D65"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2874F4E6" w14:textId="4D81FBDA" w:rsidR="00D6306C" w:rsidRPr="008B1BF3" w:rsidRDefault="0078276E" w:rsidP="00712A5F">
            <w:pPr>
              <w:autoSpaceDE w:val="0"/>
              <w:autoSpaceDN w:val="0"/>
              <w:adjustRightInd w:val="0"/>
              <w:rPr>
                <w:color w:val="000000" w:themeColor="text1"/>
              </w:rPr>
            </w:pPr>
            <w:r w:rsidRPr="008B1BF3">
              <w:rPr>
                <w:color w:val="000000" w:themeColor="text1"/>
              </w:rPr>
              <w:t>x</w:t>
            </w:r>
          </w:p>
        </w:tc>
        <w:tc>
          <w:tcPr>
            <w:tcW w:w="379" w:type="dxa"/>
          </w:tcPr>
          <w:p w14:paraId="29E3E0CA"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263378EE"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1FB30A3F" w14:textId="7E382236" w:rsidR="00D6306C" w:rsidRPr="008B1BF3" w:rsidRDefault="00D6306C" w:rsidP="00712A5F">
            <w:pPr>
              <w:autoSpaceDE w:val="0"/>
              <w:autoSpaceDN w:val="0"/>
              <w:adjustRightInd w:val="0"/>
              <w:rPr>
                <w:color w:val="000000" w:themeColor="text1"/>
              </w:rPr>
            </w:pPr>
          </w:p>
        </w:tc>
        <w:tc>
          <w:tcPr>
            <w:tcW w:w="515" w:type="dxa"/>
          </w:tcPr>
          <w:p w14:paraId="329CC6D0" w14:textId="5ED721CA" w:rsidR="00D6306C" w:rsidRPr="008B1BF3" w:rsidRDefault="00D6306C" w:rsidP="00712A5F">
            <w:pPr>
              <w:autoSpaceDE w:val="0"/>
              <w:autoSpaceDN w:val="0"/>
              <w:adjustRightInd w:val="0"/>
              <w:rPr>
                <w:color w:val="000000" w:themeColor="text1"/>
              </w:rPr>
            </w:pPr>
          </w:p>
        </w:tc>
        <w:tc>
          <w:tcPr>
            <w:tcW w:w="500" w:type="dxa"/>
          </w:tcPr>
          <w:p w14:paraId="4383EEAE" w14:textId="7C3D82FD" w:rsidR="00D6306C" w:rsidRPr="008B1BF3" w:rsidRDefault="00D6306C" w:rsidP="00712A5F">
            <w:pPr>
              <w:autoSpaceDE w:val="0"/>
              <w:autoSpaceDN w:val="0"/>
              <w:adjustRightInd w:val="0"/>
              <w:rPr>
                <w:color w:val="000000" w:themeColor="text1"/>
              </w:rPr>
            </w:pPr>
          </w:p>
        </w:tc>
      </w:tr>
      <w:tr w:rsidR="00D46D48" w:rsidRPr="008B1BF3" w14:paraId="267BB19F" w14:textId="77777777" w:rsidTr="00E84D36">
        <w:trPr>
          <w:trHeight w:val="116"/>
        </w:trPr>
        <w:tc>
          <w:tcPr>
            <w:tcW w:w="3308" w:type="dxa"/>
          </w:tcPr>
          <w:p w14:paraId="3CA6A4A2" w14:textId="1E322417" w:rsidR="00D6306C" w:rsidRPr="008B1BF3" w:rsidRDefault="00D6306C" w:rsidP="00712A5F">
            <w:pPr>
              <w:autoSpaceDE w:val="0"/>
              <w:autoSpaceDN w:val="0"/>
              <w:adjustRightInd w:val="0"/>
              <w:rPr>
                <w:color w:val="000000" w:themeColor="text1"/>
              </w:rPr>
            </w:pPr>
            <w:r w:rsidRPr="008B1BF3">
              <w:rPr>
                <w:color w:val="000000" w:themeColor="text1"/>
              </w:rPr>
              <w:t>PTT, LDH, fibrinogen</w:t>
            </w:r>
            <w:r w:rsidR="00E95860" w:rsidRPr="008B1BF3">
              <w:rPr>
                <w:color w:val="000000" w:themeColor="text1"/>
              </w:rPr>
              <w:t>, CRP</w:t>
            </w:r>
            <w:r w:rsidR="00D5390F" w:rsidRPr="008B1BF3">
              <w:rPr>
                <w:color w:val="000000" w:themeColor="text1"/>
              </w:rPr>
              <w:t>, procalcitonin</w:t>
            </w:r>
            <w:r w:rsidR="004567CD" w:rsidRPr="008B1BF3">
              <w:rPr>
                <w:color w:val="000000" w:themeColor="text1"/>
              </w:rPr>
              <w:t>, ferritin</w:t>
            </w:r>
          </w:p>
        </w:tc>
        <w:tc>
          <w:tcPr>
            <w:tcW w:w="1025" w:type="dxa"/>
          </w:tcPr>
          <w:p w14:paraId="6006B7D6" w14:textId="77777777" w:rsidR="00D6306C" w:rsidRPr="008B1BF3" w:rsidRDefault="00D6306C" w:rsidP="00712A5F">
            <w:pPr>
              <w:autoSpaceDE w:val="0"/>
              <w:autoSpaceDN w:val="0"/>
              <w:adjustRightInd w:val="0"/>
              <w:rPr>
                <w:color w:val="000000" w:themeColor="text1"/>
              </w:rPr>
            </w:pPr>
          </w:p>
        </w:tc>
        <w:tc>
          <w:tcPr>
            <w:tcW w:w="1212" w:type="dxa"/>
          </w:tcPr>
          <w:p w14:paraId="7CC7768A"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664" w:type="dxa"/>
          </w:tcPr>
          <w:p w14:paraId="0B1B7842" w14:textId="77777777" w:rsidR="00D6306C" w:rsidRPr="008B1BF3" w:rsidRDefault="00D6306C" w:rsidP="00712A5F">
            <w:pPr>
              <w:autoSpaceDE w:val="0"/>
              <w:autoSpaceDN w:val="0"/>
              <w:adjustRightInd w:val="0"/>
              <w:rPr>
                <w:color w:val="000000" w:themeColor="text1"/>
              </w:rPr>
            </w:pPr>
          </w:p>
        </w:tc>
        <w:tc>
          <w:tcPr>
            <w:tcW w:w="379" w:type="dxa"/>
          </w:tcPr>
          <w:p w14:paraId="37E133A6" w14:textId="25BC8D35" w:rsidR="00D6306C" w:rsidRPr="008B1BF3" w:rsidRDefault="0078276E" w:rsidP="00712A5F">
            <w:pPr>
              <w:autoSpaceDE w:val="0"/>
              <w:autoSpaceDN w:val="0"/>
              <w:adjustRightInd w:val="0"/>
              <w:rPr>
                <w:color w:val="000000" w:themeColor="text1"/>
              </w:rPr>
            </w:pPr>
            <w:r w:rsidRPr="008B1BF3">
              <w:rPr>
                <w:color w:val="000000" w:themeColor="text1"/>
              </w:rPr>
              <w:t>x</w:t>
            </w:r>
          </w:p>
        </w:tc>
        <w:tc>
          <w:tcPr>
            <w:tcW w:w="379" w:type="dxa"/>
          </w:tcPr>
          <w:p w14:paraId="55873F92" w14:textId="0EA7AC9F" w:rsidR="00D6306C" w:rsidRPr="008B1BF3" w:rsidRDefault="0078276E" w:rsidP="00712A5F">
            <w:pPr>
              <w:autoSpaceDE w:val="0"/>
              <w:autoSpaceDN w:val="0"/>
              <w:adjustRightInd w:val="0"/>
              <w:rPr>
                <w:color w:val="000000" w:themeColor="text1"/>
              </w:rPr>
            </w:pPr>
            <w:r w:rsidRPr="008B1BF3">
              <w:rPr>
                <w:color w:val="000000" w:themeColor="text1"/>
              </w:rPr>
              <w:t>x</w:t>
            </w:r>
          </w:p>
        </w:tc>
        <w:tc>
          <w:tcPr>
            <w:tcW w:w="379" w:type="dxa"/>
          </w:tcPr>
          <w:p w14:paraId="409E9CD4" w14:textId="5195FBBE" w:rsidR="00D6306C" w:rsidRPr="008B1BF3" w:rsidRDefault="0078276E" w:rsidP="00712A5F">
            <w:pPr>
              <w:autoSpaceDE w:val="0"/>
              <w:autoSpaceDN w:val="0"/>
              <w:adjustRightInd w:val="0"/>
              <w:rPr>
                <w:color w:val="000000" w:themeColor="text1"/>
              </w:rPr>
            </w:pPr>
            <w:r w:rsidRPr="008B1BF3">
              <w:rPr>
                <w:color w:val="000000" w:themeColor="text1"/>
              </w:rPr>
              <w:t>x</w:t>
            </w:r>
          </w:p>
        </w:tc>
        <w:tc>
          <w:tcPr>
            <w:tcW w:w="515" w:type="dxa"/>
          </w:tcPr>
          <w:p w14:paraId="1FF35439" w14:textId="01E799C5" w:rsidR="00D6306C" w:rsidRPr="008B1BF3" w:rsidRDefault="0078276E" w:rsidP="00712A5F">
            <w:pPr>
              <w:autoSpaceDE w:val="0"/>
              <w:autoSpaceDN w:val="0"/>
              <w:adjustRightInd w:val="0"/>
              <w:rPr>
                <w:color w:val="000000" w:themeColor="text1"/>
              </w:rPr>
            </w:pPr>
            <w:r w:rsidRPr="008B1BF3">
              <w:rPr>
                <w:color w:val="000000" w:themeColor="text1"/>
              </w:rPr>
              <w:t>x</w:t>
            </w:r>
          </w:p>
        </w:tc>
        <w:tc>
          <w:tcPr>
            <w:tcW w:w="515" w:type="dxa"/>
          </w:tcPr>
          <w:p w14:paraId="54F2D510" w14:textId="26DD9202" w:rsidR="00D6306C" w:rsidRPr="008B1BF3" w:rsidRDefault="00D6306C" w:rsidP="00712A5F">
            <w:pPr>
              <w:autoSpaceDE w:val="0"/>
              <w:autoSpaceDN w:val="0"/>
              <w:adjustRightInd w:val="0"/>
              <w:rPr>
                <w:color w:val="000000" w:themeColor="text1"/>
              </w:rPr>
            </w:pPr>
          </w:p>
        </w:tc>
        <w:tc>
          <w:tcPr>
            <w:tcW w:w="515" w:type="dxa"/>
          </w:tcPr>
          <w:p w14:paraId="02E4B629" w14:textId="77777777" w:rsidR="00D6306C" w:rsidRPr="008B1BF3" w:rsidRDefault="00D6306C" w:rsidP="00712A5F">
            <w:pPr>
              <w:autoSpaceDE w:val="0"/>
              <w:autoSpaceDN w:val="0"/>
              <w:adjustRightInd w:val="0"/>
              <w:rPr>
                <w:color w:val="000000" w:themeColor="text1"/>
              </w:rPr>
            </w:pPr>
          </w:p>
        </w:tc>
        <w:tc>
          <w:tcPr>
            <w:tcW w:w="500" w:type="dxa"/>
          </w:tcPr>
          <w:p w14:paraId="1B2CF33A" w14:textId="77777777" w:rsidR="00D6306C" w:rsidRPr="008B1BF3" w:rsidRDefault="00D6306C" w:rsidP="00712A5F">
            <w:pPr>
              <w:autoSpaceDE w:val="0"/>
              <w:autoSpaceDN w:val="0"/>
              <w:adjustRightInd w:val="0"/>
              <w:rPr>
                <w:color w:val="000000" w:themeColor="text1"/>
              </w:rPr>
            </w:pPr>
          </w:p>
        </w:tc>
      </w:tr>
      <w:tr w:rsidR="00D5390F" w:rsidRPr="008B1BF3" w14:paraId="2E5546F4" w14:textId="77777777" w:rsidTr="00E84D36">
        <w:trPr>
          <w:trHeight w:val="116"/>
        </w:trPr>
        <w:tc>
          <w:tcPr>
            <w:tcW w:w="3308" w:type="dxa"/>
          </w:tcPr>
          <w:p w14:paraId="3F15CDD4" w14:textId="34CF43BA" w:rsidR="00D5390F" w:rsidRPr="008B1BF3" w:rsidRDefault="00D5390F" w:rsidP="00712A5F">
            <w:pPr>
              <w:autoSpaceDE w:val="0"/>
              <w:autoSpaceDN w:val="0"/>
              <w:adjustRightInd w:val="0"/>
              <w:rPr>
                <w:color w:val="000000" w:themeColor="text1"/>
              </w:rPr>
            </w:pPr>
            <w:r w:rsidRPr="008B1BF3">
              <w:rPr>
                <w:color w:val="000000" w:themeColor="text1"/>
              </w:rPr>
              <w:t>Troponin</w:t>
            </w:r>
          </w:p>
        </w:tc>
        <w:tc>
          <w:tcPr>
            <w:tcW w:w="1025" w:type="dxa"/>
          </w:tcPr>
          <w:p w14:paraId="428616E1" w14:textId="77777777" w:rsidR="00D5390F" w:rsidRPr="008B1BF3" w:rsidRDefault="00D5390F" w:rsidP="00712A5F">
            <w:pPr>
              <w:autoSpaceDE w:val="0"/>
              <w:autoSpaceDN w:val="0"/>
              <w:adjustRightInd w:val="0"/>
              <w:rPr>
                <w:color w:val="000000" w:themeColor="text1"/>
              </w:rPr>
            </w:pPr>
          </w:p>
        </w:tc>
        <w:tc>
          <w:tcPr>
            <w:tcW w:w="1212" w:type="dxa"/>
          </w:tcPr>
          <w:p w14:paraId="2D289FEA" w14:textId="2B2709F8" w:rsidR="00D5390F" w:rsidRPr="008B1BF3" w:rsidRDefault="00D5390F" w:rsidP="00712A5F">
            <w:pPr>
              <w:autoSpaceDE w:val="0"/>
              <w:autoSpaceDN w:val="0"/>
              <w:adjustRightInd w:val="0"/>
              <w:rPr>
                <w:color w:val="000000" w:themeColor="text1"/>
              </w:rPr>
            </w:pPr>
            <w:r w:rsidRPr="008B1BF3">
              <w:rPr>
                <w:color w:val="000000" w:themeColor="text1"/>
              </w:rPr>
              <w:t>x</w:t>
            </w:r>
          </w:p>
        </w:tc>
        <w:tc>
          <w:tcPr>
            <w:tcW w:w="1664" w:type="dxa"/>
          </w:tcPr>
          <w:p w14:paraId="0A8B963F" w14:textId="77777777" w:rsidR="00D5390F" w:rsidRPr="008B1BF3" w:rsidRDefault="00D5390F" w:rsidP="00712A5F">
            <w:pPr>
              <w:autoSpaceDE w:val="0"/>
              <w:autoSpaceDN w:val="0"/>
              <w:adjustRightInd w:val="0"/>
              <w:rPr>
                <w:color w:val="000000" w:themeColor="text1"/>
              </w:rPr>
            </w:pPr>
          </w:p>
        </w:tc>
        <w:tc>
          <w:tcPr>
            <w:tcW w:w="379" w:type="dxa"/>
          </w:tcPr>
          <w:p w14:paraId="280FB83E" w14:textId="13B64710" w:rsidR="00D5390F" w:rsidRPr="008B1BF3" w:rsidRDefault="00D5390F" w:rsidP="00712A5F">
            <w:pPr>
              <w:autoSpaceDE w:val="0"/>
              <w:autoSpaceDN w:val="0"/>
              <w:adjustRightInd w:val="0"/>
              <w:rPr>
                <w:color w:val="000000" w:themeColor="text1"/>
              </w:rPr>
            </w:pPr>
            <w:r w:rsidRPr="008B1BF3">
              <w:rPr>
                <w:color w:val="000000" w:themeColor="text1"/>
              </w:rPr>
              <w:t>x</w:t>
            </w:r>
          </w:p>
        </w:tc>
        <w:tc>
          <w:tcPr>
            <w:tcW w:w="379" w:type="dxa"/>
          </w:tcPr>
          <w:p w14:paraId="7E1BF5B1" w14:textId="52D0EDBA" w:rsidR="00D5390F" w:rsidRPr="008B1BF3" w:rsidRDefault="00D5390F" w:rsidP="00712A5F">
            <w:pPr>
              <w:autoSpaceDE w:val="0"/>
              <w:autoSpaceDN w:val="0"/>
              <w:adjustRightInd w:val="0"/>
              <w:rPr>
                <w:color w:val="000000" w:themeColor="text1"/>
              </w:rPr>
            </w:pPr>
            <w:r w:rsidRPr="008B1BF3">
              <w:rPr>
                <w:color w:val="000000" w:themeColor="text1"/>
              </w:rPr>
              <w:t>x</w:t>
            </w:r>
          </w:p>
        </w:tc>
        <w:tc>
          <w:tcPr>
            <w:tcW w:w="379" w:type="dxa"/>
          </w:tcPr>
          <w:p w14:paraId="11AD78F8" w14:textId="343CEC43" w:rsidR="00D5390F" w:rsidRPr="008B1BF3" w:rsidRDefault="00D5390F" w:rsidP="00712A5F">
            <w:pPr>
              <w:autoSpaceDE w:val="0"/>
              <w:autoSpaceDN w:val="0"/>
              <w:adjustRightInd w:val="0"/>
              <w:rPr>
                <w:color w:val="000000" w:themeColor="text1"/>
              </w:rPr>
            </w:pPr>
            <w:r w:rsidRPr="008B1BF3">
              <w:rPr>
                <w:color w:val="000000" w:themeColor="text1"/>
              </w:rPr>
              <w:t>x</w:t>
            </w:r>
          </w:p>
        </w:tc>
        <w:tc>
          <w:tcPr>
            <w:tcW w:w="515" w:type="dxa"/>
          </w:tcPr>
          <w:p w14:paraId="47068AB3" w14:textId="20408B34" w:rsidR="00D5390F" w:rsidRPr="008B1BF3" w:rsidRDefault="00D5390F" w:rsidP="00712A5F">
            <w:pPr>
              <w:autoSpaceDE w:val="0"/>
              <w:autoSpaceDN w:val="0"/>
              <w:adjustRightInd w:val="0"/>
              <w:rPr>
                <w:color w:val="000000" w:themeColor="text1"/>
              </w:rPr>
            </w:pPr>
            <w:r w:rsidRPr="008B1BF3">
              <w:rPr>
                <w:color w:val="000000" w:themeColor="text1"/>
              </w:rPr>
              <w:t>x</w:t>
            </w:r>
          </w:p>
        </w:tc>
        <w:tc>
          <w:tcPr>
            <w:tcW w:w="515" w:type="dxa"/>
          </w:tcPr>
          <w:p w14:paraId="6103CF3D" w14:textId="7CD0B468" w:rsidR="00D5390F" w:rsidRPr="008B1BF3" w:rsidRDefault="00D5390F" w:rsidP="00712A5F">
            <w:pPr>
              <w:autoSpaceDE w:val="0"/>
              <w:autoSpaceDN w:val="0"/>
              <w:adjustRightInd w:val="0"/>
              <w:rPr>
                <w:color w:val="000000" w:themeColor="text1"/>
              </w:rPr>
            </w:pPr>
          </w:p>
        </w:tc>
        <w:tc>
          <w:tcPr>
            <w:tcW w:w="515" w:type="dxa"/>
          </w:tcPr>
          <w:p w14:paraId="6A324BAC" w14:textId="77777777" w:rsidR="00D5390F" w:rsidRPr="008B1BF3" w:rsidRDefault="00D5390F" w:rsidP="00712A5F">
            <w:pPr>
              <w:autoSpaceDE w:val="0"/>
              <w:autoSpaceDN w:val="0"/>
              <w:adjustRightInd w:val="0"/>
              <w:rPr>
                <w:color w:val="000000" w:themeColor="text1"/>
              </w:rPr>
            </w:pPr>
          </w:p>
        </w:tc>
        <w:tc>
          <w:tcPr>
            <w:tcW w:w="500" w:type="dxa"/>
          </w:tcPr>
          <w:p w14:paraId="268DF0A2" w14:textId="77777777" w:rsidR="00D5390F" w:rsidRPr="008B1BF3" w:rsidRDefault="00D5390F" w:rsidP="00712A5F">
            <w:pPr>
              <w:autoSpaceDE w:val="0"/>
              <w:autoSpaceDN w:val="0"/>
              <w:adjustRightInd w:val="0"/>
              <w:rPr>
                <w:color w:val="000000" w:themeColor="text1"/>
              </w:rPr>
            </w:pPr>
          </w:p>
        </w:tc>
      </w:tr>
      <w:tr w:rsidR="00D46D48" w:rsidRPr="008B1BF3" w14:paraId="7BC9899E" w14:textId="77777777" w:rsidTr="00E84D36">
        <w:trPr>
          <w:trHeight w:val="260"/>
        </w:trPr>
        <w:tc>
          <w:tcPr>
            <w:tcW w:w="3308" w:type="dxa"/>
          </w:tcPr>
          <w:p w14:paraId="7259D80E" w14:textId="77777777" w:rsidR="00D6306C" w:rsidRPr="008B1BF3" w:rsidRDefault="00D6306C" w:rsidP="00712A5F">
            <w:pPr>
              <w:autoSpaceDE w:val="0"/>
              <w:autoSpaceDN w:val="0"/>
              <w:adjustRightInd w:val="0"/>
              <w:rPr>
                <w:color w:val="000000" w:themeColor="text1"/>
              </w:rPr>
            </w:pPr>
            <w:r w:rsidRPr="008B1BF3">
              <w:rPr>
                <w:color w:val="000000" w:themeColor="text1"/>
              </w:rPr>
              <w:t>SARS-CoV-2 RT-PCR</w:t>
            </w:r>
            <w:r w:rsidRPr="008B1BF3">
              <w:rPr>
                <w:rStyle w:val="FootnoteReference"/>
                <w:color w:val="000000" w:themeColor="text1"/>
              </w:rPr>
              <w:footnoteReference w:id="5"/>
            </w:r>
            <w:r w:rsidRPr="008B1BF3">
              <w:rPr>
                <w:color w:val="000000" w:themeColor="text1"/>
              </w:rPr>
              <w:t xml:space="preserve"> </w:t>
            </w:r>
          </w:p>
        </w:tc>
        <w:tc>
          <w:tcPr>
            <w:tcW w:w="1025" w:type="dxa"/>
          </w:tcPr>
          <w:p w14:paraId="7BC2933C" w14:textId="77777777" w:rsidR="00D6306C" w:rsidRPr="008B1BF3" w:rsidRDefault="00D6306C" w:rsidP="00712A5F">
            <w:pPr>
              <w:autoSpaceDE w:val="0"/>
              <w:autoSpaceDN w:val="0"/>
              <w:adjustRightInd w:val="0"/>
              <w:rPr>
                <w:color w:val="000000" w:themeColor="text1"/>
              </w:rPr>
            </w:pPr>
          </w:p>
        </w:tc>
        <w:tc>
          <w:tcPr>
            <w:tcW w:w="1212" w:type="dxa"/>
          </w:tcPr>
          <w:p w14:paraId="72975244"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664" w:type="dxa"/>
          </w:tcPr>
          <w:p w14:paraId="323BE314" w14:textId="77777777" w:rsidR="00D6306C" w:rsidRPr="008B1BF3" w:rsidRDefault="00D6306C" w:rsidP="00712A5F">
            <w:pPr>
              <w:autoSpaceDE w:val="0"/>
              <w:autoSpaceDN w:val="0"/>
              <w:adjustRightInd w:val="0"/>
              <w:rPr>
                <w:color w:val="000000" w:themeColor="text1"/>
              </w:rPr>
            </w:pPr>
          </w:p>
        </w:tc>
        <w:tc>
          <w:tcPr>
            <w:tcW w:w="379" w:type="dxa"/>
          </w:tcPr>
          <w:p w14:paraId="3E835127" w14:textId="77777777" w:rsidR="00D6306C" w:rsidRPr="008B1BF3" w:rsidRDefault="00D6306C" w:rsidP="00712A5F">
            <w:pPr>
              <w:autoSpaceDE w:val="0"/>
              <w:autoSpaceDN w:val="0"/>
              <w:adjustRightInd w:val="0"/>
              <w:rPr>
                <w:color w:val="000000" w:themeColor="text1"/>
              </w:rPr>
            </w:pPr>
          </w:p>
        </w:tc>
        <w:tc>
          <w:tcPr>
            <w:tcW w:w="379" w:type="dxa"/>
          </w:tcPr>
          <w:p w14:paraId="4ECD2BAB" w14:textId="0E661163" w:rsidR="00D6306C" w:rsidRPr="008B1BF3" w:rsidRDefault="00D6306C" w:rsidP="00712A5F">
            <w:pPr>
              <w:autoSpaceDE w:val="0"/>
              <w:autoSpaceDN w:val="0"/>
              <w:adjustRightInd w:val="0"/>
              <w:rPr>
                <w:color w:val="000000" w:themeColor="text1"/>
              </w:rPr>
            </w:pPr>
          </w:p>
        </w:tc>
        <w:tc>
          <w:tcPr>
            <w:tcW w:w="379" w:type="dxa"/>
          </w:tcPr>
          <w:p w14:paraId="30112B8B"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1DC046F8"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746F58E7" w14:textId="00027BEE" w:rsidR="00D6306C" w:rsidRPr="008B1BF3" w:rsidRDefault="00EA21D5" w:rsidP="00712A5F">
            <w:pPr>
              <w:autoSpaceDE w:val="0"/>
              <w:autoSpaceDN w:val="0"/>
              <w:adjustRightInd w:val="0"/>
              <w:rPr>
                <w:color w:val="000000" w:themeColor="text1"/>
              </w:rPr>
            </w:pPr>
            <w:r w:rsidRPr="008B1BF3">
              <w:rPr>
                <w:color w:val="000000" w:themeColor="text1"/>
              </w:rPr>
              <w:t>x</w:t>
            </w:r>
          </w:p>
        </w:tc>
        <w:tc>
          <w:tcPr>
            <w:tcW w:w="515" w:type="dxa"/>
          </w:tcPr>
          <w:p w14:paraId="6EB29AB0" w14:textId="33E526B0" w:rsidR="00D6306C" w:rsidRPr="008B1BF3" w:rsidRDefault="00D6306C" w:rsidP="00712A5F">
            <w:pPr>
              <w:autoSpaceDE w:val="0"/>
              <w:autoSpaceDN w:val="0"/>
              <w:adjustRightInd w:val="0"/>
              <w:rPr>
                <w:color w:val="000000" w:themeColor="text1"/>
              </w:rPr>
            </w:pPr>
          </w:p>
        </w:tc>
        <w:tc>
          <w:tcPr>
            <w:tcW w:w="500" w:type="dxa"/>
          </w:tcPr>
          <w:p w14:paraId="54E54D0B" w14:textId="496B493B" w:rsidR="00D6306C" w:rsidRPr="008B1BF3" w:rsidRDefault="00D6306C" w:rsidP="00712A5F">
            <w:pPr>
              <w:autoSpaceDE w:val="0"/>
              <w:autoSpaceDN w:val="0"/>
              <w:adjustRightInd w:val="0"/>
              <w:rPr>
                <w:color w:val="000000" w:themeColor="text1"/>
              </w:rPr>
            </w:pPr>
          </w:p>
        </w:tc>
      </w:tr>
      <w:tr w:rsidR="00D46D48" w:rsidRPr="008B1BF3" w14:paraId="2211BDE8" w14:textId="77777777" w:rsidTr="00E84D36">
        <w:trPr>
          <w:trHeight w:val="63"/>
        </w:trPr>
        <w:tc>
          <w:tcPr>
            <w:tcW w:w="3308" w:type="dxa"/>
          </w:tcPr>
          <w:p w14:paraId="7DB15E71" w14:textId="77777777" w:rsidR="00D6306C" w:rsidRPr="008B1BF3" w:rsidRDefault="00D6306C" w:rsidP="00712A5F">
            <w:pPr>
              <w:autoSpaceDE w:val="0"/>
              <w:autoSpaceDN w:val="0"/>
              <w:adjustRightInd w:val="0"/>
              <w:rPr>
                <w:color w:val="000000" w:themeColor="text1"/>
              </w:rPr>
            </w:pPr>
            <w:r w:rsidRPr="008B1BF3">
              <w:rPr>
                <w:color w:val="000000" w:themeColor="text1"/>
              </w:rPr>
              <w:t>SARS-CoV-2 antibody</w:t>
            </w:r>
          </w:p>
        </w:tc>
        <w:tc>
          <w:tcPr>
            <w:tcW w:w="1025" w:type="dxa"/>
          </w:tcPr>
          <w:p w14:paraId="1881128F" w14:textId="77777777" w:rsidR="00D6306C" w:rsidRPr="008B1BF3" w:rsidRDefault="00D6306C" w:rsidP="00712A5F">
            <w:pPr>
              <w:autoSpaceDE w:val="0"/>
              <w:autoSpaceDN w:val="0"/>
              <w:adjustRightInd w:val="0"/>
              <w:rPr>
                <w:color w:val="000000" w:themeColor="text1"/>
              </w:rPr>
            </w:pPr>
          </w:p>
        </w:tc>
        <w:tc>
          <w:tcPr>
            <w:tcW w:w="1212" w:type="dxa"/>
          </w:tcPr>
          <w:p w14:paraId="2AB1B504"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664" w:type="dxa"/>
          </w:tcPr>
          <w:p w14:paraId="7E7A35B6" w14:textId="1A4C4D83" w:rsidR="00D6306C" w:rsidRPr="008B1BF3" w:rsidRDefault="005F2753" w:rsidP="00712A5F">
            <w:pPr>
              <w:autoSpaceDE w:val="0"/>
              <w:autoSpaceDN w:val="0"/>
              <w:adjustRightInd w:val="0"/>
              <w:rPr>
                <w:color w:val="000000" w:themeColor="text1"/>
              </w:rPr>
            </w:pPr>
            <w:r w:rsidRPr="008B1BF3">
              <w:rPr>
                <w:color w:val="000000" w:themeColor="text1"/>
              </w:rPr>
              <w:t>x</w:t>
            </w:r>
            <w:r w:rsidRPr="008B1BF3">
              <w:rPr>
                <w:color w:val="000000" w:themeColor="text1"/>
                <w:vertAlign w:val="superscript"/>
              </w:rPr>
              <w:t>2</w:t>
            </w:r>
          </w:p>
        </w:tc>
        <w:tc>
          <w:tcPr>
            <w:tcW w:w="379" w:type="dxa"/>
          </w:tcPr>
          <w:p w14:paraId="316B9076"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0691D6C3" w14:textId="7CB5BC22" w:rsidR="00D6306C" w:rsidRPr="008B1BF3" w:rsidRDefault="00D6306C" w:rsidP="00712A5F">
            <w:pPr>
              <w:autoSpaceDE w:val="0"/>
              <w:autoSpaceDN w:val="0"/>
              <w:adjustRightInd w:val="0"/>
              <w:rPr>
                <w:color w:val="000000" w:themeColor="text1"/>
              </w:rPr>
            </w:pPr>
          </w:p>
        </w:tc>
        <w:tc>
          <w:tcPr>
            <w:tcW w:w="379" w:type="dxa"/>
          </w:tcPr>
          <w:p w14:paraId="23E8ACCA"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303992D5"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2BC2B9DD"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68612DDF" w14:textId="45DE89DA" w:rsidR="00D6306C" w:rsidRPr="008B1BF3" w:rsidRDefault="00D6306C" w:rsidP="00712A5F">
            <w:pPr>
              <w:autoSpaceDE w:val="0"/>
              <w:autoSpaceDN w:val="0"/>
              <w:adjustRightInd w:val="0"/>
              <w:rPr>
                <w:color w:val="000000" w:themeColor="text1"/>
              </w:rPr>
            </w:pPr>
          </w:p>
        </w:tc>
        <w:tc>
          <w:tcPr>
            <w:tcW w:w="500" w:type="dxa"/>
          </w:tcPr>
          <w:p w14:paraId="7329B500"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r>
      <w:tr w:rsidR="00D46D48" w:rsidRPr="008B1BF3" w14:paraId="6B306EE8" w14:textId="77777777" w:rsidTr="00E84D36">
        <w:trPr>
          <w:trHeight w:val="332"/>
        </w:trPr>
        <w:tc>
          <w:tcPr>
            <w:tcW w:w="3308" w:type="dxa"/>
          </w:tcPr>
          <w:p w14:paraId="1DAF3F55" w14:textId="4D135C58" w:rsidR="00D6306C" w:rsidRPr="008B1BF3" w:rsidRDefault="00D6306C" w:rsidP="00712A5F">
            <w:pPr>
              <w:autoSpaceDE w:val="0"/>
              <w:autoSpaceDN w:val="0"/>
              <w:adjustRightInd w:val="0"/>
              <w:rPr>
                <w:color w:val="000000" w:themeColor="text1"/>
              </w:rPr>
            </w:pPr>
            <w:r w:rsidRPr="008B1BF3">
              <w:rPr>
                <w:color w:val="000000" w:themeColor="text1"/>
              </w:rPr>
              <w:t xml:space="preserve">Blood for future testing </w:t>
            </w:r>
            <w:r w:rsidR="006C40CB" w:rsidRPr="008B1BF3">
              <w:rPr>
                <w:color w:val="000000" w:themeColor="text1"/>
              </w:rPr>
              <w:t>(including IL-6, cytokines)</w:t>
            </w:r>
          </w:p>
        </w:tc>
        <w:tc>
          <w:tcPr>
            <w:tcW w:w="1025" w:type="dxa"/>
          </w:tcPr>
          <w:p w14:paraId="671D4F62" w14:textId="77777777" w:rsidR="00D6306C" w:rsidRPr="008B1BF3" w:rsidRDefault="00D6306C" w:rsidP="00712A5F">
            <w:pPr>
              <w:autoSpaceDE w:val="0"/>
              <w:autoSpaceDN w:val="0"/>
              <w:adjustRightInd w:val="0"/>
              <w:rPr>
                <w:color w:val="000000" w:themeColor="text1"/>
              </w:rPr>
            </w:pPr>
          </w:p>
        </w:tc>
        <w:tc>
          <w:tcPr>
            <w:tcW w:w="1212" w:type="dxa"/>
          </w:tcPr>
          <w:p w14:paraId="6A7B4295"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1664" w:type="dxa"/>
          </w:tcPr>
          <w:p w14:paraId="15B6421F" w14:textId="77777777" w:rsidR="00D6306C" w:rsidRPr="008B1BF3" w:rsidRDefault="00D6306C" w:rsidP="00712A5F">
            <w:pPr>
              <w:autoSpaceDE w:val="0"/>
              <w:autoSpaceDN w:val="0"/>
              <w:adjustRightInd w:val="0"/>
              <w:rPr>
                <w:color w:val="000000" w:themeColor="text1"/>
              </w:rPr>
            </w:pPr>
          </w:p>
        </w:tc>
        <w:tc>
          <w:tcPr>
            <w:tcW w:w="379" w:type="dxa"/>
          </w:tcPr>
          <w:p w14:paraId="0C1359A2"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379" w:type="dxa"/>
          </w:tcPr>
          <w:p w14:paraId="5D62626F" w14:textId="62FF54E4" w:rsidR="00D6306C" w:rsidRPr="008B1BF3" w:rsidRDefault="00D6306C" w:rsidP="00712A5F">
            <w:pPr>
              <w:autoSpaceDE w:val="0"/>
              <w:autoSpaceDN w:val="0"/>
              <w:adjustRightInd w:val="0"/>
              <w:rPr>
                <w:color w:val="000000" w:themeColor="text1"/>
              </w:rPr>
            </w:pPr>
          </w:p>
        </w:tc>
        <w:tc>
          <w:tcPr>
            <w:tcW w:w="379" w:type="dxa"/>
          </w:tcPr>
          <w:p w14:paraId="22671A36"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686553F2"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12524BF3"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c>
          <w:tcPr>
            <w:tcW w:w="515" w:type="dxa"/>
          </w:tcPr>
          <w:p w14:paraId="7A38655E" w14:textId="3E14DF7B" w:rsidR="00D6306C" w:rsidRPr="008B1BF3" w:rsidRDefault="00D6306C" w:rsidP="00712A5F">
            <w:pPr>
              <w:autoSpaceDE w:val="0"/>
              <w:autoSpaceDN w:val="0"/>
              <w:adjustRightInd w:val="0"/>
              <w:rPr>
                <w:color w:val="000000" w:themeColor="text1"/>
              </w:rPr>
            </w:pPr>
          </w:p>
        </w:tc>
        <w:tc>
          <w:tcPr>
            <w:tcW w:w="500" w:type="dxa"/>
          </w:tcPr>
          <w:p w14:paraId="6095BAE9" w14:textId="77777777" w:rsidR="00D6306C" w:rsidRPr="008B1BF3" w:rsidRDefault="00D6306C" w:rsidP="00712A5F">
            <w:pPr>
              <w:autoSpaceDE w:val="0"/>
              <w:autoSpaceDN w:val="0"/>
              <w:adjustRightInd w:val="0"/>
              <w:rPr>
                <w:color w:val="000000" w:themeColor="text1"/>
              </w:rPr>
            </w:pPr>
            <w:r w:rsidRPr="008B1BF3">
              <w:rPr>
                <w:color w:val="000000" w:themeColor="text1"/>
              </w:rPr>
              <w:t>x</w:t>
            </w:r>
          </w:p>
        </w:tc>
      </w:tr>
    </w:tbl>
    <w:p w14:paraId="1F64A941" w14:textId="77777777" w:rsidR="005F2753" w:rsidRPr="008B1BF3" w:rsidRDefault="005F2753" w:rsidP="00C14045">
      <w:pPr>
        <w:pStyle w:val="FootnoteText"/>
        <w:rPr>
          <w:sz w:val="24"/>
          <w:szCs w:val="24"/>
          <w:vertAlign w:val="superscript"/>
        </w:rPr>
      </w:pPr>
    </w:p>
    <w:p w14:paraId="65B63104" w14:textId="010F2FFB" w:rsidR="00D6092D" w:rsidRPr="008B1BF3" w:rsidRDefault="005B44B0" w:rsidP="00C14045">
      <w:pPr>
        <w:pStyle w:val="FootnoteText"/>
        <w:rPr>
          <w:sz w:val="24"/>
          <w:szCs w:val="24"/>
        </w:rPr>
      </w:pPr>
      <w:r w:rsidRPr="008B1BF3">
        <w:rPr>
          <w:sz w:val="24"/>
          <w:szCs w:val="24"/>
          <w:vertAlign w:val="superscript"/>
        </w:rPr>
        <w:t>1</w:t>
      </w:r>
      <w:r w:rsidRPr="008B1BF3">
        <w:rPr>
          <w:sz w:val="24"/>
          <w:szCs w:val="24"/>
        </w:rPr>
        <w:t xml:space="preserve">EKG, Chest imaging on admission or thereafter, before randomization. Repeat at 14 days or discharge, </w:t>
      </w:r>
      <w:r w:rsidR="001802EB" w:rsidRPr="008B1BF3">
        <w:rPr>
          <w:sz w:val="24"/>
          <w:szCs w:val="24"/>
        </w:rPr>
        <w:t>whichever</w:t>
      </w:r>
      <w:r w:rsidRPr="008B1BF3">
        <w:rPr>
          <w:sz w:val="24"/>
          <w:szCs w:val="24"/>
        </w:rPr>
        <w:t xml:space="preserve"> comes first. </w:t>
      </w:r>
    </w:p>
    <w:p w14:paraId="4EAFD959" w14:textId="6D8D6C90" w:rsidR="00FB144A" w:rsidRPr="008B1BF3" w:rsidRDefault="005F2753" w:rsidP="00C14045">
      <w:pPr>
        <w:pStyle w:val="FootnoteText"/>
        <w:rPr>
          <w:rFonts w:eastAsiaTheme="minorHAnsi"/>
          <w:color w:val="000000" w:themeColor="text1"/>
          <w:sz w:val="24"/>
          <w:szCs w:val="24"/>
        </w:rPr>
      </w:pPr>
      <w:r w:rsidRPr="008B1BF3">
        <w:rPr>
          <w:rFonts w:eastAsiaTheme="minorHAnsi"/>
          <w:color w:val="000000" w:themeColor="text1"/>
          <w:sz w:val="24"/>
          <w:szCs w:val="24"/>
          <w:vertAlign w:val="superscript"/>
        </w:rPr>
        <w:t xml:space="preserve">2 </w:t>
      </w:r>
      <w:r w:rsidRPr="008B1BF3">
        <w:rPr>
          <w:rFonts w:eastAsiaTheme="minorHAnsi"/>
          <w:color w:val="000000" w:themeColor="text1"/>
          <w:sz w:val="24"/>
          <w:szCs w:val="24"/>
        </w:rPr>
        <w:t>Blood bank collects from plasma tail bag</w:t>
      </w:r>
      <w:r w:rsidR="0026415D" w:rsidRPr="008B1BF3">
        <w:rPr>
          <w:rFonts w:eastAsiaTheme="minorHAnsi"/>
          <w:color w:val="000000" w:themeColor="text1"/>
          <w:sz w:val="24"/>
          <w:szCs w:val="24"/>
        </w:rPr>
        <w:t xml:space="preserve"> for antibody testing</w:t>
      </w:r>
    </w:p>
    <w:p w14:paraId="05B823D2" w14:textId="2623307C" w:rsidR="005F2753" w:rsidRPr="008B1BF3" w:rsidRDefault="005F2753">
      <w:pPr>
        <w:rPr>
          <w:color w:val="000000" w:themeColor="text1"/>
        </w:rPr>
      </w:pPr>
    </w:p>
    <w:p w14:paraId="561A02EC" w14:textId="6B338329" w:rsidR="005F2753" w:rsidRPr="008B1BF3" w:rsidRDefault="005F2753" w:rsidP="005F2753">
      <w:pPr>
        <w:pStyle w:val="xmsonormal"/>
        <w:numPr>
          <w:ilvl w:val="0"/>
          <w:numId w:val="26"/>
        </w:numPr>
        <w:spacing w:before="0" w:beforeAutospacing="0" w:after="0" w:afterAutospacing="0"/>
        <w:ind w:left="360"/>
        <w:rPr>
          <w:rFonts w:eastAsiaTheme="minorHAnsi"/>
          <w:b/>
          <w:bCs/>
          <w:color w:val="000000" w:themeColor="text1"/>
          <w:u w:val="single"/>
        </w:rPr>
      </w:pPr>
      <w:r w:rsidRPr="008B1BF3">
        <w:rPr>
          <w:rFonts w:eastAsiaTheme="minorHAnsi"/>
          <w:b/>
          <w:bCs/>
          <w:color w:val="000000" w:themeColor="text1"/>
          <w:u w:val="single"/>
        </w:rPr>
        <w:t>Treatment</w:t>
      </w:r>
    </w:p>
    <w:p w14:paraId="19835EF1" w14:textId="2662004E" w:rsidR="00D6092D" w:rsidRPr="008B1BF3" w:rsidRDefault="00D6092D" w:rsidP="00852CB2">
      <w:pPr>
        <w:pStyle w:val="xmsonormal"/>
        <w:numPr>
          <w:ilvl w:val="0"/>
          <w:numId w:val="17"/>
        </w:numPr>
        <w:spacing w:before="0" w:beforeAutospacing="0" w:after="0" w:afterAutospacing="0"/>
        <w:rPr>
          <w:rFonts w:eastAsiaTheme="minorHAnsi"/>
          <w:color w:val="000000" w:themeColor="text1"/>
        </w:rPr>
      </w:pPr>
      <w:r w:rsidRPr="008B1BF3">
        <w:rPr>
          <w:rFonts w:eastAsiaTheme="minorHAnsi"/>
          <w:color w:val="000000" w:themeColor="text1"/>
        </w:rPr>
        <w:t xml:space="preserve">Subjects will be randomized in a 1:1 ratio to receive study drug </w:t>
      </w:r>
      <w:r w:rsidR="006E64E7" w:rsidRPr="008B1BF3">
        <w:rPr>
          <w:rFonts w:eastAsiaTheme="minorHAnsi"/>
          <w:color w:val="000000" w:themeColor="text1"/>
        </w:rPr>
        <w:t xml:space="preserve">(convalescent plasma) </w:t>
      </w:r>
      <w:r w:rsidRPr="008B1BF3">
        <w:rPr>
          <w:rFonts w:eastAsiaTheme="minorHAnsi"/>
          <w:color w:val="000000" w:themeColor="text1"/>
        </w:rPr>
        <w:t>v</w:t>
      </w:r>
      <w:r w:rsidR="004F0928" w:rsidRPr="008B1BF3">
        <w:rPr>
          <w:rFonts w:eastAsiaTheme="minorHAnsi"/>
          <w:color w:val="000000" w:themeColor="text1"/>
        </w:rPr>
        <w:t>er</w:t>
      </w:r>
      <w:r w:rsidRPr="008B1BF3">
        <w:rPr>
          <w:rFonts w:eastAsiaTheme="minorHAnsi"/>
          <w:color w:val="000000" w:themeColor="text1"/>
        </w:rPr>
        <w:t>s</w:t>
      </w:r>
      <w:r w:rsidR="004F0928" w:rsidRPr="008B1BF3">
        <w:rPr>
          <w:rFonts w:eastAsiaTheme="minorHAnsi"/>
          <w:color w:val="000000" w:themeColor="text1"/>
        </w:rPr>
        <w:t>us</w:t>
      </w:r>
      <w:r w:rsidRPr="008B1BF3">
        <w:rPr>
          <w:rFonts w:eastAsiaTheme="minorHAnsi"/>
          <w:color w:val="000000" w:themeColor="text1"/>
        </w:rPr>
        <w:t xml:space="preserve"> standard plasma</w:t>
      </w:r>
      <w:r w:rsidR="000B65E6" w:rsidRPr="008B1BF3">
        <w:rPr>
          <w:rFonts w:eastAsiaTheme="minorHAnsi"/>
          <w:color w:val="000000" w:themeColor="text1"/>
        </w:rPr>
        <w:t>; randomization will be stratified by site</w:t>
      </w:r>
      <w:r w:rsidR="00C93C51" w:rsidRPr="008B1BF3">
        <w:rPr>
          <w:rFonts w:eastAsiaTheme="minorHAnsi"/>
          <w:color w:val="000000" w:themeColor="text1"/>
        </w:rPr>
        <w:t xml:space="preserve"> and </w:t>
      </w:r>
      <w:r w:rsidR="008410DC" w:rsidRPr="008B1BF3">
        <w:rPr>
          <w:rFonts w:eastAsiaTheme="minorHAnsi"/>
          <w:color w:val="000000" w:themeColor="text1"/>
        </w:rPr>
        <w:t>risk.</w:t>
      </w:r>
    </w:p>
    <w:p w14:paraId="5FDE057C" w14:textId="67FB533F" w:rsidR="00D6092D" w:rsidRPr="00EE27AE" w:rsidRDefault="00D6092D" w:rsidP="00852CB2">
      <w:pPr>
        <w:pStyle w:val="xmsonormal"/>
        <w:numPr>
          <w:ilvl w:val="0"/>
          <w:numId w:val="17"/>
        </w:numPr>
        <w:spacing w:before="0" w:beforeAutospacing="0" w:after="0" w:afterAutospacing="0"/>
        <w:rPr>
          <w:rFonts w:eastAsiaTheme="minorHAnsi"/>
          <w:color w:val="000000" w:themeColor="text1"/>
        </w:rPr>
      </w:pPr>
      <w:r w:rsidRPr="008B1BF3">
        <w:rPr>
          <w:rFonts w:eastAsiaTheme="minorHAnsi"/>
          <w:color w:val="000000" w:themeColor="text1"/>
        </w:rPr>
        <w:t xml:space="preserve">Study drug: The investigational product is anti-SARS-CoV-2 convalescent plasma. </w:t>
      </w:r>
      <w:r w:rsidRPr="008B1BF3">
        <w:rPr>
          <w:color w:val="000000" w:themeColor="text1"/>
        </w:rPr>
        <w:t>Patients identified as having recovered from COVID-19 will serve as potential donors</w:t>
      </w:r>
      <w:r w:rsidR="00FA393E" w:rsidRPr="008B1BF3">
        <w:rPr>
          <w:color w:val="000000" w:themeColor="text1"/>
        </w:rPr>
        <w:t xml:space="preserve"> as per FDA guidelines (</w:t>
      </w:r>
      <w:hyperlink r:id="rId10" w:history="1">
        <w:r w:rsidR="00FA393E" w:rsidRPr="008B1BF3">
          <w:rPr>
            <w:rStyle w:val="Hyperlink"/>
          </w:rPr>
          <w:t>https://www.fda.gov/vaccines-blood-biologics/investigational-new-drug-ind-or-device-exemption-ide-process-cber/recommendations-investigational-covid-19-convalescent-plasma</w:t>
        </w:r>
      </w:hyperlink>
      <w:r w:rsidR="00FA393E" w:rsidRPr="008B1BF3">
        <w:rPr>
          <w:color w:val="000000" w:themeColor="text1"/>
        </w:rPr>
        <w:t>)</w:t>
      </w:r>
      <w:r w:rsidRPr="008B1BF3">
        <w:rPr>
          <w:color w:val="000000" w:themeColor="text1"/>
        </w:rPr>
        <w:t xml:space="preserve">. </w:t>
      </w:r>
    </w:p>
    <w:p w14:paraId="6F5D05F5" w14:textId="77777777" w:rsidR="00EE27AE" w:rsidRDefault="00EE27AE" w:rsidP="00EE27AE">
      <w:pPr>
        <w:pStyle w:val="xmsonormal"/>
        <w:spacing w:before="0" w:beforeAutospacing="0" w:after="0" w:afterAutospacing="0"/>
        <w:ind w:left="360"/>
        <w:rPr>
          <w:color w:val="000000" w:themeColor="text1"/>
        </w:rPr>
      </w:pPr>
    </w:p>
    <w:p w14:paraId="56763278" w14:textId="77777777" w:rsidR="002C162E" w:rsidRDefault="00EE27AE" w:rsidP="00EE27AE">
      <w:pPr>
        <w:pStyle w:val="xmsonormal"/>
        <w:spacing w:before="0" w:beforeAutospacing="0" w:after="0" w:afterAutospacing="0"/>
        <w:ind w:left="360"/>
        <w:rPr>
          <w:color w:val="000000" w:themeColor="text1"/>
        </w:rPr>
      </w:pPr>
      <w:r>
        <w:rPr>
          <w:color w:val="000000" w:themeColor="text1"/>
        </w:rPr>
        <w:t xml:space="preserve">As blood banks and/or the FDA revised guidelines for convalescent plasma donation – </w:t>
      </w:r>
      <w:r w:rsidRPr="002C162E">
        <w:rPr>
          <w:i/>
          <w:iCs/>
          <w:color w:val="000000" w:themeColor="text1"/>
        </w:rPr>
        <w:t>the following criteria may be implemented</w:t>
      </w:r>
      <w:r w:rsidR="002C162E">
        <w:rPr>
          <w:color w:val="000000" w:themeColor="text1"/>
        </w:rPr>
        <w:t>:</w:t>
      </w:r>
    </w:p>
    <w:p w14:paraId="2A45BCB7" w14:textId="144F8259" w:rsidR="00EE27AE" w:rsidRPr="00CB6E5C" w:rsidRDefault="00EE27AE" w:rsidP="002C162E">
      <w:pPr>
        <w:pStyle w:val="xmsonormal"/>
        <w:spacing w:before="0" w:beforeAutospacing="0" w:after="0" w:afterAutospacing="0"/>
        <w:ind w:left="360" w:firstLine="360"/>
        <w:rPr>
          <w:color w:val="000000"/>
        </w:rPr>
      </w:pPr>
      <w:r w:rsidRPr="00E93A86">
        <w:t xml:space="preserve">SARS-CoV-2 convalescent </w:t>
      </w:r>
      <w:r>
        <w:t>p</w:t>
      </w:r>
      <w:r w:rsidRPr="00E93A86">
        <w:t xml:space="preserve">lasma donors must meet the following </w:t>
      </w:r>
      <w:proofErr w:type="spellStart"/>
      <w:r w:rsidRPr="00E93A86">
        <w:t>critera</w:t>
      </w:r>
      <w:proofErr w:type="spellEnd"/>
      <w:r w:rsidRPr="00E93A86">
        <w:t>:</w:t>
      </w:r>
    </w:p>
    <w:p w14:paraId="50658CD9" w14:textId="77777777" w:rsidR="00EE27AE" w:rsidRPr="00EE27AE" w:rsidRDefault="00EE27AE" w:rsidP="00EE27AE">
      <w:pPr>
        <w:pStyle w:val="xmsonormal"/>
        <w:numPr>
          <w:ilvl w:val="0"/>
          <w:numId w:val="54"/>
        </w:numPr>
        <w:spacing w:before="0" w:beforeAutospacing="0" w:after="0" w:afterAutospacing="0"/>
        <w:rPr>
          <w:color w:val="201F1E"/>
        </w:rPr>
      </w:pPr>
      <w:r w:rsidRPr="00EE27AE">
        <w:rPr>
          <w:color w:val="201F1E"/>
        </w:rPr>
        <w:t>Diagnosed with COVID as documented by a physician with symptoms that included:</w:t>
      </w:r>
    </w:p>
    <w:p w14:paraId="62D94EE6" w14:textId="77777777" w:rsidR="00EE27AE" w:rsidRPr="00EE27AE" w:rsidRDefault="00EE27AE" w:rsidP="00EE27AE">
      <w:pPr>
        <w:pStyle w:val="xmsonormal"/>
        <w:numPr>
          <w:ilvl w:val="1"/>
          <w:numId w:val="54"/>
        </w:numPr>
        <w:spacing w:before="0" w:beforeAutospacing="0" w:after="0" w:afterAutospacing="0"/>
        <w:rPr>
          <w:color w:val="201F1E"/>
        </w:rPr>
      </w:pPr>
      <w:r w:rsidRPr="00EE27AE">
        <w:rPr>
          <w:color w:val="201F1E"/>
        </w:rPr>
        <w:t>Fever</w:t>
      </w:r>
    </w:p>
    <w:p w14:paraId="45B4C73D" w14:textId="77777777" w:rsidR="00EE27AE" w:rsidRPr="00EE27AE" w:rsidRDefault="00EE27AE" w:rsidP="00EE27AE">
      <w:pPr>
        <w:pStyle w:val="xmsonormal"/>
        <w:numPr>
          <w:ilvl w:val="1"/>
          <w:numId w:val="54"/>
        </w:numPr>
        <w:spacing w:before="0" w:beforeAutospacing="0" w:after="0" w:afterAutospacing="0"/>
        <w:rPr>
          <w:color w:val="201F1E"/>
        </w:rPr>
      </w:pPr>
      <w:r w:rsidRPr="00EE27AE">
        <w:rPr>
          <w:color w:val="201F1E"/>
        </w:rPr>
        <w:t>Cough</w:t>
      </w:r>
    </w:p>
    <w:p w14:paraId="434C4866" w14:textId="77777777" w:rsidR="00EE27AE" w:rsidRPr="00EE27AE" w:rsidRDefault="00EE27AE" w:rsidP="00EE27AE">
      <w:pPr>
        <w:pStyle w:val="xmsonormal"/>
        <w:numPr>
          <w:ilvl w:val="1"/>
          <w:numId w:val="54"/>
        </w:numPr>
        <w:spacing w:before="0" w:beforeAutospacing="0" w:after="0" w:afterAutospacing="0"/>
        <w:rPr>
          <w:color w:val="201F1E"/>
        </w:rPr>
      </w:pPr>
      <w:r w:rsidRPr="00EE27AE">
        <w:rPr>
          <w:color w:val="201F1E"/>
        </w:rPr>
        <w:t>OR a positive COVID RT-PCR assay</w:t>
      </w:r>
    </w:p>
    <w:p w14:paraId="608257B4" w14:textId="77777777" w:rsidR="00EE27AE" w:rsidRPr="00EE27AE" w:rsidRDefault="00EE27AE" w:rsidP="00EE27AE">
      <w:pPr>
        <w:pStyle w:val="xmsonormal"/>
        <w:numPr>
          <w:ilvl w:val="1"/>
          <w:numId w:val="54"/>
        </w:numPr>
        <w:spacing w:before="0" w:beforeAutospacing="0" w:after="0" w:afterAutospacing="0"/>
        <w:rPr>
          <w:color w:val="201F1E"/>
        </w:rPr>
      </w:pPr>
      <w:r w:rsidRPr="00EE27AE">
        <w:rPr>
          <w:color w:val="201F1E"/>
        </w:rPr>
        <w:t>OR evidence of antibodies to SARS-CoV-2</w:t>
      </w:r>
    </w:p>
    <w:p w14:paraId="036B8EC1" w14:textId="77777777" w:rsidR="00EE27AE" w:rsidRPr="00EE27AE" w:rsidRDefault="00EE27AE" w:rsidP="00EE27AE">
      <w:pPr>
        <w:pStyle w:val="xmsonormal"/>
        <w:numPr>
          <w:ilvl w:val="1"/>
          <w:numId w:val="54"/>
        </w:numPr>
        <w:spacing w:before="0" w:beforeAutospacing="0" w:after="0" w:afterAutospacing="0"/>
        <w:rPr>
          <w:color w:val="201F1E"/>
        </w:rPr>
      </w:pPr>
      <w:r w:rsidRPr="00EE27AE">
        <w:rPr>
          <w:color w:val="201F1E"/>
        </w:rPr>
        <w:t>AND complete resolution of symptoms at least 14 days prior to donation</w:t>
      </w:r>
    </w:p>
    <w:p w14:paraId="5676EA60" w14:textId="105FAAB5" w:rsidR="00EE27AE" w:rsidRPr="00EE27AE" w:rsidRDefault="00EE27AE" w:rsidP="00EE27AE">
      <w:pPr>
        <w:pStyle w:val="xmsonormal"/>
        <w:numPr>
          <w:ilvl w:val="0"/>
          <w:numId w:val="54"/>
        </w:numPr>
        <w:spacing w:before="0" w:beforeAutospacing="0" w:after="0" w:afterAutospacing="0"/>
        <w:rPr>
          <w:color w:val="201F1E"/>
        </w:rPr>
      </w:pPr>
      <w:r w:rsidRPr="00EE27AE">
        <w:rPr>
          <w:color w:val="333333"/>
          <w:lang w:val="en"/>
        </w:rPr>
        <w:t>Male donors, or female donors who have not been pregnant, or female donors who have been tested since their most recent pregnancy and results interpreted as negative for HLA antibodies. </w:t>
      </w:r>
    </w:p>
    <w:p w14:paraId="4124AC02" w14:textId="77777777" w:rsidR="00EE27AE" w:rsidRPr="00EE27AE" w:rsidRDefault="00EE27AE" w:rsidP="00EE27AE">
      <w:pPr>
        <w:pStyle w:val="xmsonormal"/>
        <w:spacing w:before="0" w:beforeAutospacing="0" w:after="0" w:afterAutospacing="0"/>
        <w:ind w:left="1080"/>
        <w:rPr>
          <w:color w:val="201F1E"/>
          <w:sz w:val="20"/>
          <w:szCs w:val="20"/>
        </w:rPr>
      </w:pPr>
    </w:p>
    <w:p w14:paraId="63856041" w14:textId="2498958E" w:rsidR="00D6092D" w:rsidRPr="008B1BF3" w:rsidRDefault="00D6092D" w:rsidP="00852CB2">
      <w:pPr>
        <w:pStyle w:val="xmsonormal"/>
        <w:numPr>
          <w:ilvl w:val="0"/>
          <w:numId w:val="17"/>
        </w:numPr>
        <w:spacing w:before="0" w:beforeAutospacing="0" w:after="0" w:afterAutospacing="0"/>
        <w:rPr>
          <w:rFonts w:eastAsiaTheme="minorHAnsi"/>
          <w:color w:val="000000" w:themeColor="text1"/>
        </w:rPr>
      </w:pPr>
      <w:r w:rsidRPr="008B1BF3">
        <w:rPr>
          <w:color w:val="000000" w:themeColor="text1"/>
        </w:rPr>
        <w:t xml:space="preserve">Potential donors and samples will be screened </w:t>
      </w:r>
      <w:r w:rsidR="00FA393E" w:rsidRPr="008B1BF3">
        <w:rPr>
          <w:color w:val="000000" w:themeColor="text1"/>
        </w:rPr>
        <w:t>per New York Blood Center guidelines.</w:t>
      </w:r>
    </w:p>
    <w:p w14:paraId="0ECA8145" w14:textId="0D71B8E6" w:rsidR="00D6092D" w:rsidRPr="008B1BF3" w:rsidRDefault="0087142B" w:rsidP="00852CB2">
      <w:pPr>
        <w:pStyle w:val="xmsonormal"/>
        <w:numPr>
          <w:ilvl w:val="0"/>
          <w:numId w:val="17"/>
        </w:numPr>
        <w:spacing w:before="0" w:beforeAutospacing="0" w:after="0" w:afterAutospacing="0"/>
        <w:rPr>
          <w:rFonts w:eastAsiaTheme="minorHAnsi"/>
          <w:color w:val="000000" w:themeColor="text1"/>
        </w:rPr>
      </w:pPr>
      <w:r w:rsidRPr="008B1BF3">
        <w:rPr>
          <w:rFonts w:eastAsiaTheme="minorHAnsi"/>
          <w:color w:val="000000" w:themeColor="text1"/>
        </w:rPr>
        <w:t>Treatment</w:t>
      </w:r>
      <w:r w:rsidR="00D6092D" w:rsidRPr="008B1BF3">
        <w:rPr>
          <w:rFonts w:eastAsiaTheme="minorHAnsi"/>
          <w:color w:val="000000" w:themeColor="text1"/>
        </w:rPr>
        <w:t xml:space="preserve"> arm will receive 1</w:t>
      </w:r>
      <w:r w:rsidR="00476144" w:rsidRPr="008B1BF3">
        <w:rPr>
          <w:rFonts w:eastAsiaTheme="minorHAnsi"/>
          <w:color w:val="000000" w:themeColor="text1"/>
        </w:rPr>
        <w:t>-2</w:t>
      </w:r>
      <w:r w:rsidR="00D6092D" w:rsidRPr="008B1BF3">
        <w:rPr>
          <w:rFonts w:eastAsiaTheme="minorHAnsi"/>
          <w:color w:val="000000" w:themeColor="text1"/>
        </w:rPr>
        <w:t xml:space="preserve"> unit</w:t>
      </w:r>
      <w:r w:rsidR="00476144" w:rsidRPr="008B1BF3">
        <w:rPr>
          <w:rFonts w:eastAsiaTheme="minorHAnsi"/>
          <w:color w:val="000000" w:themeColor="text1"/>
        </w:rPr>
        <w:t>s</w:t>
      </w:r>
      <w:r w:rsidR="00D6092D" w:rsidRPr="008B1BF3">
        <w:rPr>
          <w:rFonts w:eastAsiaTheme="minorHAnsi"/>
          <w:color w:val="000000" w:themeColor="text1"/>
        </w:rPr>
        <w:t xml:space="preserve"> of plasma with </w:t>
      </w:r>
      <w:r w:rsidR="00517A8F" w:rsidRPr="008B1BF3">
        <w:rPr>
          <w:rFonts w:eastAsiaTheme="minorHAnsi"/>
          <w:color w:val="000000" w:themeColor="text1"/>
        </w:rPr>
        <w:t xml:space="preserve">antibodies to </w:t>
      </w:r>
      <w:r w:rsidR="00D6092D" w:rsidRPr="008B1BF3">
        <w:rPr>
          <w:rFonts w:eastAsiaTheme="minorHAnsi"/>
          <w:color w:val="000000" w:themeColor="text1"/>
        </w:rPr>
        <w:t xml:space="preserve">SARS-CoV-2 </w:t>
      </w:r>
      <w:r w:rsidR="00517A8F" w:rsidRPr="008B1BF3">
        <w:rPr>
          <w:rFonts w:eastAsiaTheme="minorHAnsi"/>
          <w:color w:val="000000" w:themeColor="text1"/>
        </w:rPr>
        <w:t>per April 8, 2020 guidelines (</w:t>
      </w:r>
      <w:hyperlink r:id="rId11" w:history="1">
        <w:r w:rsidR="00517A8F" w:rsidRPr="008B1BF3">
          <w:rPr>
            <w:rStyle w:val="Hyperlink"/>
          </w:rPr>
          <w:t>https://www.fda.gov/vaccines-blood-biologics/investigational-new-drug-ind-or-device-exemption-ide-process-cber/recommendations-investigational-covid-19-convalescent-plasma</w:t>
        </w:r>
      </w:hyperlink>
      <w:r w:rsidR="00517A8F" w:rsidRPr="008B1BF3">
        <w:rPr>
          <w:rFonts w:eastAsiaTheme="minorHAnsi"/>
          <w:color w:val="000000" w:themeColor="text1"/>
        </w:rPr>
        <w:t>).</w:t>
      </w:r>
    </w:p>
    <w:p w14:paraId="09CDFDE0" w14:textId="77777777" w:rsidR="00D6092D" w:rsidRPr="008B1BF3" w:rsidRDefault="00D6092D" w:rsidP="00852CB2">
      <w:pPr>
        <w:pStyle w:val="xmsonormal"/>
        <w:numPr>
          <w:ilvl w:val="0"/>
          <w:numId w:val="17"/>
        </w:numPr>
        <w:spacing w:before="0" w:beforeAutospacing="0" w:after="0" w:afterAutospacing="0"/>
        <w:rPr>
          <w:rFonts w:eastAsiaTheme="minorHAnsi"/>
          <w:color w:val="000000" w:themeColor="text1"/>
        </w:rPr>
      </w:pPr>
      <w:r w:rsidRPr="008B1BF3">
        <w:rPr>
          <w:rFonts w:eastAsiaTheme="minorHAnsi"/>
          <w:color w:val="000000" w:themeColor="text1"/>
        </w:rPr>
        <w:t>Control arm will receive 1 unit of standard plasma</w:t>
      </w:r>
    </w:p>
    <w:p w14:paraId="3E912AA1" w14:textId="5DD6EEE0" w:rsidR="00D6092D" w:rsidRPr="008B1BF3" w:rsidRDefault="0087142B" w:rsidP="00852CB2">
      <w:pPr>
        <w:pStyle w:val="xmsonormal"/>
        <w:numPr>
          <w:ilvl w:val="0"/>
          <w:numId w:val="17"/>
        </w:numPr>
        <w:spacing w:before="0" w:beforeAutospacing="0" w:after="0" w:afterAutospacing="0"/>
        <w:rPr>
          <w:rFonts w:eastAsiaTheme="minorHAnsi"/>
          <w:color w:val="000000" w:themeColor="text1"/>
        </w:rPr>
      </w:pPr>
      <w:r w:rsidRPr="008B1BF3">
        <w:rPr>
          <w:rFonts w:eastAsiaTheme="minorHAnsi"/>
          <w:color w:val="000000" w:themeColor="text1"/>
        </w:rPr>
        <w:t>Both treatment</w:t>
      </w:r>
      <w:r w:rsidR="00D6092D" w:rsidRPr="008B1BF3">
        <w:rPr>
          <w:rFonts w:eastAsiaTheme="minorHAnsi"/>
          <w:color w:val="000000" w:themeColor="text1"/>
        </w:rPr>
        <w:t xml:space="preserve"> and control </w:t>
      </w:r>
      <w:r w:rsidRPr="008B1BF3">
        <w:rPr>
          <w:rFonts w:eastAsiaTheme="minorHAnsi"/>
          <w:color w:val="000000" w:themeColor="text1"/>
        </w:rPr>
        <w:t>plasma</w:t>
      </w:r>
      <w:r w:rsidR="00D6092D" w:rsidRPr="008B1BF3">
        <w:rPr>
          <w:rFonts w:eastAsiaTheme="minorHAnsi"/>
          <w:color w:val="000000" w:themeColor="text1"/>
        </w:rPr>
        <w:t xml:space="preserve"> will be in standard plasma unit bags, with a </w:t>
      </w:r>
      <w:r w:rsidR="002659B2" w:rsidRPr="008B1BF3">
        <w:rPr>
          <w:rFonts w:eastAsiaTheme="minorHAnsi"/>
          <w:color w:val="000000" w:themeColor="text1"/>
        </w:rPr>
        <w:t>study specific</w:t>
      </w:r>
      <w:r w:rsidR="004F0928" w:rsidRPr="008B1BF3">
        <w:rPr>
          <w:rFonts w:eastAsiaTheme="minorHAnsi"/>
          <w:color w:val="000000" w:themeColor="text1"/>
        </w:rPr>
        <w:t xml:space="preserve"> International Society of Blood Transfusion</w:t>
      </w:r>
      <w:r w:rsidR="00D6092D" w:rsidRPr="008B1BF3">
        <w:rPr>
          <w:rFonts w:eastAsiaTheme="minorHAnsi"/>
          <w:color w:val="000000" w:themeColor="text1"/>
        </w:rPr>
        <w:t xml:space="preserve"> </w:t>
      </w:r>
      <w:r w:rsidR="004F0928" w:rsidRPr="008B1BF3">
        <w:rPr>
          <w:rFonts w:eastAsiaTheme="minorHAnsi"/>
          <w:color w:val="000000" w:themeColor="text1"/>
        </w:rPr>
        <w:t>(</w:t>
      </w:r>
      <w:r w:rsidR="00D6092D" w:rsidRPr="008B1BF3">
        <w:rPr>
          <w:rFonts w:eastAsiaTheme="minorHAnsi"/>
          <w:color w:val="000000" w:themeColor="text1"/>
        </w:rPr>
        <w:t>ISBT</w:t>
      </w:r>
      <w:r w:rsidR="004F0928" w:rsidRPr="008B1BF3">
        <w:rPr>
          <w:rFonts w:eastAsiaTheme="minorHAnsi"/>
          <w:color w:val="000000" w:themeColor="text1"/>
        </w:rPr>
        <w:t>)</w:t>
      </w:r>
      <w:r w:rsidR="00D6092D" w:rsidRPr="008B1BF3">
        <w:rPr>
          <w:rFonts w:eastAsiaTheme="minorHAnsi"/>
          <w:color w:val="000000" w:themeColor="text1"/>
        </w:rPr>
        <w:t xml:space="preserve"> label</w:t>
      </w:r>
    </w:p>
    <w:p w14:paraId="621D3B6D" w14:textId="77777777" w:rsidR="00D6092D" w:rsidRPr="008B1BF3" w:rsidRDefault="00D6092D" w:rsidP="00D6092D">
      <w:pPr>
        <w:pStyle w:val="ListParagraph"/>
        <w:rPr>
          <w:color w:val="000000" w:themeColor="text1"/>
        </w:rPr>
      </w:pPr>
    </w:p>
    <w:p w14:paraId="167DB5BE" w14:textId="6E9F09CD" w:rsidR="00D6092D" w:rsidRPr="008B1BF3" w:rsidRDefault="004D7611" w:rsidP="00D6092D">
      <w:pPr>
        <w:pStyle w:val="xmsonormal"/>
        <w:spacing w:before="0" w:beforeAutospacing="0" w:after="0" w:afterAutospacing="0"/>
        <w:rPr>
          <w:color w:val="000000" w:themeColor="text1"/>
        </w:rPr>
      </w:pPr>
      <w:r w:rsidRPr="008B1BF3">
        <w:rPr>
          <w:color w:val="000000" w:themeColor="text1"/>
        </w:rPr>
        <w:t xml:space="preserve">6. </w:t>
      </w:r>
      <w:r w:rsidR="00D6092D" w:rsidRPr="008B1BF3">
        <w:rPr>
          <w:b/>
          <w:color w:val="000000" w:themeColor="text1"/>
          <w:u w:val="single"/>
        </w:rPr>
        <w:t>Randomization:</w:t>
      </w:r>
    </w:p>
    <w:p w14:paraId="1FF5C3A2" w14:textId="77777777" w:rsidR="004D7611" w:rsidRPr="008B1BF3" w:rsidRDefault="004D7611" w:rsidP="00D6092D">
      <w:pPr>
        <w:pStyle w:val="xmsonormal"/>
        <w:spacing w:before="0" w:beforeAutospacing="0" w:after="0" w:afterAutospacing="0"/>
        <w:rPr>
          <w:rFonts w:eastAsiaTheme="minorHAnsi"/>
          <w:color w:val="000000" w:themeColor="text1"/>
        </w:rPr>
      </w:pPr>
    </w:p>
    <w:p w14:paraId="3A7A9626" w14:textId="21C1D257" w:rsidR="00060D55" w:rsidRPr="008B1BF3" w:rsidRDefault="00060D55" w:rsidP="00060D55">
      <w:pPr>
        <w:pStyle w:val="xmsonormal"/>
        <w:numPr>
          <w:ilvl w:val="0"/>
          <w:numId w:val="41"/>
        </w:numPr>
        <w:spacing w:before="0" w:beforeAutospacing="0" w:after="0" w:afterAutospacing="0"/>
        <w:rPr>
          <w:rFonts w:eastAsiaTheme="minorHAnsi"/>
          <w:color w:val="000000" w:themeColor="text1"/>
        </w:rPr>
      </w:pPr>
      <w:r w:rsidRPr="008B1BF3">
        <w:rPr>
          <w:rFonts w:eastAsiaTheme="minorHAnsi"/>
          <w:color w:val="000000" w:themeColor="text1"/>
        </w:rPr>
        <w:t>Subjects enrolled in the study will be randomized using an interactive web response system (IWRS) to receive study drug versus placebo at a 1:1 ratio with stratification by site</w:t>
      </w:r>
      <w:r w:rsidR="008410DC" w:rsidRPr="008B1BF3">
        <w:rPr>
          <w:rFonts w:eastAsiaTheme="minorHAnsi"/>
          <w:color w:val="000000" w:themeColor="text1"/>
        </w:rPr>
        <w:t xml:space="preserve"> and risk</w:t>
      </w:r>
      <w:r w:rsidR="00CB4197" w:rsidRPr="008B1BF3">
        <w:rPr>
          <w:rFonts w:eastAsiaTheme="minorHAnsi"/>
          <w:color w:val="000000" w:themeColor="text1"/>
        </w:rPr>
        <w:t xml:space="preserve"> (high versus average)</w:t>
      </w:r>
      <w:r w:rsidR="008410DC" w:rsidRPr="008B1BF3">
        <w:rPr>
          <w:rFonts w:eastAsiaTheme="minorHAnsi"/>
          <w:color w:val="000000" w:themeColor="text1"/>
        </w:rPr>
        <w:t xml:space="preserve">. </w:t>
      </w:r>
    </w:p>
    <w:p w14:paraId="426E42D9" w14:textId="77777777" w:rsidR="00D6092D" w:rsidRPr="008B1BF3" w:rsidRDefault="00D6092D" w:rsidP="00417487">
      <w:pPr>
        <w:pStyle w:val="xmsonormal"/>
        <w:spacing w:before="0" w:beforeAutospacing="0" w:after="0" w:afterAutospacing="0"/>
        <w:ind w:left="720"/>
        <w:rPr>
          <w:rFonts w:eastAsiaTheme="minorHAnsi"/>
          <w:color w:val="000000" w:themeColor="text1"/>
        </w:rPr>
      </w:pPr>
    </w:p>
    <w:p w14:paraId="4E2DCFAE" w14:textId="0A5D3884" w:rsidR="00D6092D" w:rsidRPr="008B1BF3" w:rsidRDefault="00D6092D" w:rsidP="00852CB2">
      <w:pPr>
        <w:pStyle w:val="xmsonormal"/>
        <w:numPr>
          <w:ilvl w:val="0"/>
          <w:numId w:val="17"/>
        </w:numPr>
        <w:spacing w:before="0" w:beforeAutospacing="0" w:after="0" w:afterAutospacing="0"/>
        <w:rPr>
          <w:b/>
          <w:color w:val="000000" w:themeColor="text1"/>
          <w:u w:val="single"/>
        </w:rPr>
      </w:pPr>
      <w:bookmarkStart w:id="10" w:name="_Hlk36372928"/>
      <w:r w:rsidRPr="008B1BF3">
        <w:rPr>
          <w:b/>
          <w:color w:val="000000" w:themeColor="text1"/>
          <w:u w:val="single"/>
        </w:rPr>
        <w:t xml:space="preserve">Rationale for </w:t>
      </w:r>
      <w:r w:rsidR="00F266E5" w:rsidRPr="008B1BF3">
        <w:rPr>
          <w:b/>
          <w:color w:val="000000" w:themeColor="text1"/>
          <w:u w:val="single"/>
        </w:rPr>
        <w:t>D</w:t>
      </w:r>
      <w:r w:rsidRPr="008B1BF3">
        <w:rPr>
          <w:b/>
          <w:color w:val="000000" w:themeColor="text1"/>
          <w:u w:val="single"/>
        </w:rPr>
        <w:t>os</w:t>
      </w:r>
      <w:r w:rsidR="00F266E5" w:rsidRPr="008B1BF3">
        <w:rPr>
          <w:b/>
          <w:color w:val="000000" w:themeColor="text1"/>
          <w:u w:val="single"/>
        </w:rPr>
        <w:t>ing</w:t>
      </w:r>
    </w:p>
    <w:p w14:paraId="128B703B" w14:textId="354DD275" w:rsidR="00894AF5" w:rsidRPr="008B1BF3" w:rsidRDefault="00894AF5" w:rsidP="00894AF5">
      <w:pPr>
        <w:pStyle w:val="xmsonormal"/>
        <w:spacing w:before="0" w:beforeAutospacing="0" w:after="0" w:afterAutospacing="0"/>
        <w:rPr>
          <w:b/>
          <w:color w:val="000000" w:themeColor="text1"/>
          <w:u w:val="single"/>
        </w:rPr>
      </w:pPr>
    </w:p>
    <w:p w14:paraId="0233BD4F" w14:textId="6FFE7B6F" w:rsidR="00894AF5" w:rsidRPr="008B1BF3" w:rsidRDefault="00A31BF9" w:rsidP="00894AF5">
      <w:pPr>
        <w:tabs>
          <w:tab w:val="left" w:pos="0"/>
        </w:tabs>
        <w:spacing w:after="0" w:line="240" w:lineRule="auto"/>
        <w:jc w:val="both"/>
        <w:rPr>
          <w:rFonts w:cs="Arial"/>
          <w:szCs w:val="22"/>
        </w:rPr>
      </w:pPr>
      <w:r w:rsidRPr="008B1BF3">
        <w:rPr>
          <w:color w:val="000000" w:themeColor="text1"/>
        </w:rPr>
        <w:t>Two units of plasma</w:t>
      </w:r>
      <w:r w:rsidR="00FA393E" w:rsidRPr="008B1BF3">
        <w:rPr>
          <w:color w:val="000000" w:themeColor="text1"/>
        </w:rPr>
        <w:t xml:space="preserve"> </w:t>
      </w:r>
      <w:r w:rsidR="00C97B45" w:rsidRPr="008B1BF3">
        <w:rPr>
          <w:color w:val="000000" w:themeColor="text1"/>
        </w:rPr>
        <w:t xml:space="preserve">(approximately </w:t>
      </w:r>
      <w:r w:rsidR="0064497E" w:rsidRPr="008B1BF3">
        <w:rPr>
          <w:color w:val="000000" w:themeColor="text1"/>
        </w:rPr>
        <w:t>250-500</w:t>
      </w:r>
      <w:r w:rsidR="00C97B45" w:rsidRPr="008B1BF3">
        <w:rPr>
          <w:color w:val="000000" w:themeColor="text1"/>
        </w:rPr>
        <w:t xml:space="preserve">mL) </w:t>
      </w:r>
      <w:r w:rsidR="00FA393E" w:rsidRPr="008B1BF3">
        <w:rPr>
          <w:color w:val="000000" w:themeColor="text1"/>
        </w:rPr>
        <w:t xml:space="preserve">containing anti-SARS2-CoV-19 </w:t>
      </w:r>
      <w:r w:rsidR="00894AF5" w:rsidRPr="008B1BF3">
        <w:rPr>
          <w:color w:val="000000" w:themeColor="text1"/>
        </w:rPr>
        <w:t>antibodies</w:t>
      </w:r>
      <w:r w:rsidR="00BF634D" w:rsidRPr="008B1BF3">
        <w:rPr>
          <w:color w:val="000000" w:themeColor="text1"/>
        </w:rPr>
        <w:t xml:space="preserve"> </w:t>
      </w:r>
      <w:r w:rsidR="00D03D57" w:rsidRPr="008B1BF3">
        <w:rPr>
          <w:color w:val="000000" w:themeColor="text1"/>
        </w:rPr>
        <w:t xml:space="preserve">and aim for a titer ≥1:160 per April 8, 2020 guidelines </w:t>
      </w:r>
      <w:r w:rsidR="00BF634D" w:rsidRPr="008B1BF3">
        <w:rPr>
          <w:color w:val="000000" w:themeColor="text1"/>
        </w:rPr>
        <w:t>(</w:t>
      </w:r>
      <w:hyperlink r:id="rId12" w:history="1">
        <w:r w:rsidR="00BF634D" w:rsidRPr="008B1BF3">
          <w:rPr>
            <w:rStyle w:val="Hyperlink"/>
          </w:rPr>
          <w:t>https://www.fda.gov/vaccines-blood-biologics/investigational-new-drug-ind-or-device-exemption-ide-process-cber/recommendations-investigational-covid-19-convalescent-plasma</w:t>
        </w:r>
      </w:hyperlink>
      <w:r w:rsidR="00BF634D" w:rsidRPr="008B1BF3">
        <w:rPr>
          <w:color w:val="000000" w:themeColor="text1"/>
        </w:rPr>
        <w:t>)</w:t>
      </w:r>
      <w:r w:rsidR="00894AF5" w:rsidRPr="008B1BF3">
        <w:rPr>
          <w:color w:val="000000" w:themeColor="text1"/>
        </w:rPr>
        <w:t xml:space="preserve">. </w:t>
      </w:r>
    </w:p>
    <w:p w14:paraId="413219D8" w14:textId="77777777" w:rsidR="00894AF5" w:rsidRPr="008B1BF3" w:rsidRDefault="00894AF5" w:rsidP="00894AF5">
      <w:pPr>
        <w:autoSpaceDE w:val="0"/>
        <w:autoSpaceDN w:val="0"/>
        <w:adjustRightInd w:val="0"/>
        <w:spacing w:after="0" w:line="240" w:lineRule="auto"/>
        <w:rPr>
          <w:color w:val="000000" w:themeColor="text1"/>
        </w:rPr>
      </w:pPr>
    </w:p>
    <w:p w14:paraId="1731FD9D" w14:textId="10105D8C" w:rsidR="00894AF5" w:rsidRPr="008B1BF3" w:rsidRDefault="00EA21D5" w:rsidP="00EE26AA">
      <w:pPr>
        <w:tabs>
          <w:tab w:val="left" w:pos="0"/>
        </w:tabs>
        <w:spacing w:after="0" w:line="240" w:lineRule="auto"/>
      </w:pPr>
      <w:bookmarkStart w:id="11" w:name="_Hlk37519050"/>
      <w:r w:rsidRPr="008B1BF3">
        <w:rPr>
          <w:color w:val="000000"/>
        </w:rPr>
        <w:t xml:space="preserve">We will utilize </w:t>
      </w:r>
      <w:r w:rsidR="0064497E" w:rsidRPr="008B1BF3">
        <w:rPr>
          <w:color w:val="000000"/>
        </w:rPr>
        <w:t xml:space="preserve">2 </w:t>
      </w:r>
      <w:r w:rsidRPr="008B1BF3">
        <w:rPr>
          <w:color w:val="000000"/>
        </w:rPr>
        <w:t>unit</w:t>
      </w:r>
      <w:r w:rsidR="0064497E" w:rsidRPr="008B1BF3">
        <w:rPr>
          <w:color w:val="000000"/>
        </w:rPr>
        <w:t>s</w:t>
      </w:r>
      <w:r w:rsidRPr="008B1BF3">
        <w:rPr>
          <w:color w:val="000000"/>
        </w:rPr>
        <w:t xml:space="preserve"> (~ </w:t>
      </w:r>
      <w:r w:rsidR="0064497E" w:rsidRPr="008B1BF3">
        <w:rPr>
          <w:color w:val="000000"/>
        </w:rPr>
        <w:t xml:space="preserve">500 </w:t>
      </w:r>
      <w:r w:rsidRPr="008B1BF3">
        <w:rPr>
          <w:color w:val="000000"/>
        </w:rPr>
        <w:t xml:space="preserve">mL) of plasma with </w:t>
      </w:r>
      <w:r w:rsidR="0026415D" w:rsidRPr="008B1BF3">
        <w:rPr>
          <w:color w:val="000000"/>
        </w:rPr>
        <w:t xml:space="preserve">antibodies to </w:t>
      </w:r>
      <w:r w:rsidRPr="008B1BF3">
        <w:rPr>
          <w:color w:val="000000"/>
        </w:rPr>
        <w:t>SARS-CoV-</w:t>
      </w:r>
      <w:r w:rsidR="0026415D" w:rsidRPr="008B1BF3">
        <w:rPr>
          <w:color w:val="000000"/>
        </w:rPr>
        <w:t xml:space="preserve">as </w:t>
      </w:r>
      <w:r w:rsidRPr="008B1BF3">
        <w:rPr>
          <w:color w:val="000000"/>
        </w:rPr>
        <w:t xml:space="preserve">per April 8, 2020 FDA guidelines: </w:t>
      </w:r>
      <w:hyperlink r:id="rId13" w:history="1">
        <w:r w:rsidRPr="008B1BF3">
          <w:rPr>
            <w:rStyle w:val="Hyperlink"/>
          </w:rPr>
          <w:t>https://www.fda.gov/vaccines-blood-biologics/investigational-new-drug-ind-or-device-exemption-ide-process-cber/recommendations-investigational-covid-19-convalescent-plasma</w:t>
        </w:r>
      </w:hyperlink>
      <w:r w:rsidRPr="008B1BF3">
        <w:rPr>
          <w:color w:val="000000"/>
        </w:rPr>
        <w:t>.</w:t>
      </w:r>
      <w:r w:rsidR="00EE26AA">
        <w:rPr>
          <w:color w:val="000000"/>
        </w:rPr>
        <w:t xml:space="preserve"> </w:t>
      </w:r>
      <w:r w:rsidRPr="008B1BF3">
        <w:rPr>
          <w:color w:val="000000"/>
        </w:rPr>
        <w:t xml:space="preserve">Dosing is based on experience with previous use of convalescent plasma therapy in SARS1 where 5 mL/kg of plasma at titer </w:t>
      </w:r>
      <w:r w:rsidRPr="008B1BF3">
        <w:rPr>
          <w:rFonts w:ascii="Symbol" w:hAnsi="Symbol"/>
          <w:color w:val="000000"/>
        </w:rPr>
        <w:t></w:t>
      </w:r>
      <w:r w:rsidRPr="008B1BF3">
        <w:rPr>
          <w:color w:val="000000"/>
        </w:rPr>
        <w:t xml:space="preserve"> </w:t>
      </w:r>
      <w:r w:rsidRPr="008B1BF3">
        <w:rPr>
          <w:color w:val="000000"/>
        </w:rPr>
        <w:lastRenderedPageBreak/>
        <w:t>1:160 was utilized</w:t>
      </w:r>
      <w:r w:rsidR="00894AF5" w:rsidRPr="008B1BF3">
        <w:rPr>
          <w:color w:val="000000"/>
        </w:rPr>
        <w:t xml:space="preserve"> </w:t>
      </w:r>
      <w:r w:rsidR="00894AF5" w:rsidRPr="008B1BF3">
        <w:rPr>
          <w:color w:val="000000"/>
        </w:rPr>
        <w:fldChar w:fldCharType="begin">
          <w:fldData xml:space="preserve">PEVuZE5vdGU+PENpdGU+PEF1dGhvcj5DaGVuZzwvQXV0aG9yPjxZZWFyPjIwMDU8L1llYXI+PFJl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</w:fldData>
        </w:fldChar>
      </w:r>
      <w:r w:rsidR="00894AF5" w:rsidRPr="008B1BF3">
        <w:rPr>
          <w:color w:val="000000"/>
        </w:rPr>
        <w:instrText xml:space="preserve"> ADDIN EN.CITE </w:instrText>
      </w:r>
      <w:r w:rsidR="00894AF5" w:rsidRPr="008B1BF3">
        <w:rPr>
          <w:color w:val="000000"/>
        </w:rPr>
        <w:fldChar w:fldCharType="begin">
          <w:fldData xml:space="preserve">PEVuZE5vdGU+PENpdGU+PEF1dGhvcj5DaGVuZzwvQXV0aG9yPjxZZWFyPjIwMDU8L1llYXI+PFJl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</w:fldData>
        </w:fldChar>
      </w:r>
      <w:r w:rsidR="00894AF5" w:rsidRPr="008B1BF3">
        <w:rPr>
          <w:color w:val="000000"/>
        </w:rPr>
        <w:instrText xml:space="preserve"> ADDIN EN.CITE.DATA </w:instrText>
      </w:r>
      <w:r w:rsidR="00894AF5" w:rsidRPr="008B1BF3">
        <w:rPr>
          <w:color w:val="000000"/>
        </w:rPr>
      </w:r>
      <w:r w:rsidR="00894AF5" w:rsidRPr="008B1BF3">
        <w:rPr>
          <w:color w:val="000000"/>
        </w:rPr>
        <w:fldChar w:fldCharType="end"/>
      </w:r>
      <w:r w:rsidR="00894AF5" w:rsidRPr="008B1BF3">
        <w:rPr>
          <w:color w:val="000000"/>
        </w:rPr>
      </w:r>
      <w:r w:rsidR="00894AF5" w:rsidRPr="008B1BF3">
        <w:rPr>
          <w:color w:val="000000"/>
        </w:rPr>
        <w:fldChar w:fldCharType="separate"/>
      </w:r>
      <w:r w:rsidR="00894AF5" w:rsidRPr="008B1BF3">
        <w:rPr>
          <w:noProof/>
          <w:color w:val="000000"/>
        </w:rPr>
        <w:t>(7)</w:t>
      </w:r>
      <w:r w:rsidR="00894AF5" w:rsidRPr="008B1BF3">
        <w:rPr>
          <w:color w:val="000000"/>
        </w:rPr>
        <w:fldChar w:fldCharType="end"/>
      </w:r>
      <w:r w:rsidRPr="008B1BF3">
        <w:rPr>
          <w:color w:val="000000"/>
        </w:rPr>
        <w:t>. For a 70 Kg person plasma volume is estimated at 2800 mL (40 mL/kg x70 kg) with baseline anti-SARS-CoV-2 titer of 0. For example, if protective titer was 1:25 and each unit had titer of 1:160, ~</w:t>
      </w:r>
      <w:r w:rsidRPr="008B1BF3">
        <w:t>300</w:t>
      </w:r>
      <w:r w:rsidRPr="008B1BF3">
        <w:rPr>
          <w:color w:val="000000"/>
        </w:rPr>
        <w:t xml:space="preserve"> mL can achieve this </w:t>
      </w:r>
      <w:r w:rsidRPr="008B1BF3">
        <w:t>(</w:t>
      </w:r>
      <w:r w:rsidRPr="008B1BF3">
        <w:rPr>
          <w:color w:val="000000"/>
        </w:rPr>
        <w:t>[</w:t>
      </w:r>
      <w:r w:rsidR="00EE1BE6" w:rsidRPr="008B1BF3">
        <w:t>250</w:t>
      </w:r>
      <w:r w:rsidRPr="008B1BF3">
        <w:rPr>
          <w:color w:val="000000"/>
        </w:rPr>
        <w:t>/(2800+</w:t>
      </w:r>
      <w:r w:rsidR="00EE1BE6" w:rsidRPr="008B1BF3">
        <w:t>250</w:t>
      </w:r>
      <w:r w:rsidRPr="008B1BF3">
        <w:t>)</w:t>
      </w:r>
      <w:r w:rsidRPr="008B1BF3">
        <w:rPr>
          <w:color w:val="000000"/>
        </w:rPr>
        <w:t>] x 1:160</w:t>
      </w:r>
      <w:r w:rsidRPr="008B1BF3">
        <w:rPr>
          <w:rFonts w:ascii="Cambria Math" w:hAnsi="Cambria Math"/>
          <w:i/>
          <w:iCs/>
          <w:color w:val="000000"/>
        </w:rPr>
        <w:t>&gt;</w:t>
      </w:r>
      <w:r w:rsidRPr="008B1BF3">
        <w:rPr>
          <w:color w:val="000000"/>
        </w:rPr>
        <w:t>1:25</w:t>
      </w:r>
      <w:r w:rsidRPr="008B1BF3">
        <w:t>)</w:t>
      </w:r>
      <w:r w:rsidR="00894AF5" w:rsidRPr="008B1BF3">
        <w:t xml:space="preserve">. </w:t>
      </w:r>
    </w:p>
    <w:bookmarkEnd w:id="11"/>
    <w:p w14:paraId="3B63ADF1" w14:textId="77777777" w:rsidR="00894AF5" w:rsidRPr="008B1BF3" w:rsidRDefault="00894AF5" w:rsidP="00894AF5">
      <w:pPr>
        <w:tabs>
          <w:tab w:val="left" w:pos="0"/>
        </w:tabs>
        <w:spacing w:after="0" w:line="240" w:lineRule="auto"/>
        <w:jc w:val="both"/>
      </w:pPr>
    </w:p>
    <w:p w14:paraId="65712B8A" w14:textId="73DB33EB" w:rsidR="00894AF5" w:rsidRPr="008B1BF3" w:rsidRDefault="00894AF5" w:rsidP="00894AF5">
      <w:pPr>
        <w:tabs>
          <w:tab w:val="left" w:pos="0"/>
        </w:tabs>
        <w:spacing w:after="0" w:line="240" w:lineRule="auto"/>
        <w:jc w:val="both"/>
        <w:rPr>
          <w:rFonts w:cs="Arial"/>
          <w:szCs w:val="22"/>
        </w:rPr>
      </w:pPr>
      <w:r w:rsidRPr="008B1BF3">
        <w:rPr>
          <w:rFonts w:cs="Arial"/>
          <w:szCs w:val="22"/>
        </w:rPr>
        <w:t>At the discretion of the treating physician, one unit may be administered if the patient is deemed to be at high risk of circulatory overload.</w:t>
      </w:r>
    </w:p>
    <w:p w14:paraId="6008EB76" w14:textId="77777777" w:rsidR="00894AF5" w:rsidRPr="008B1BF3" w:rsidRDefault="00894AF5" w:rsidP="00894AF5">
      <w:pPr>
        <w:autoSpaceDE w:val="0"/>
        <w:autoSpaceDN w:val="0"/>
        <w:adjustRightInd w:val="0"/>
        <w:spacing w:after="0" w:line="240" w:lineRule="auto"/>
      </w:pPr>
    </w:p>
    <w:bookmarkEnd w:id="10"/>
    <w:p w14:paraId="1A16CD2F" w14:textId="6B429C90" w:rsidR="00D6092D" w:rsidRPr="008B1BF3" w:rsidRDefault="00F266E5" w:rsidP="00EE249F">
      <w:pPr>
        <w:pStyle w:val="xmsonormal"/>
        <w:spacing w:before="0" w:beforeAutospacing="0" w:after="0" w:afterAutospacing="0"/>
        <w:rPr>
          <w:rFonts w:eastAsiaTheme="minorHAnsi"/>
          <w:color w:val="000000" w:themeColor="text1"/>
        </w:rPr>
      </w:pPr>
      <w:r w:rsidRPr="008B1BF3">
        <w:rPr>
          <w:color w:val="000000" w:themeColor="text1"/>
        </w:rPr>
        <w:t xml:space="preserve">8. </w:t>
      </w:r>
      <w:r w:rsidR="00D6092D" w:rsidRPr="008B1BF3">
        <w:rPr>
          <w:b/>
          <w:color w:val="000000" w:themeColor="text1"/>
          <w:u w:val="single"/>
        </w:rPr>
        <w:t>Study drug administration</w:t>
      </w:r>
    </w:p>
    <w:p w14:paraId="77CA3825" w14:textId="77777777" w:rsidR="00D6092D" w:rsidRPr="008B1BF3" w:rsidRDefault="00D6092D" w:rsidP="00D6092D">
      <w:pPr>
        <w:pStyle w:val="xmsonormal"/>
        <w:spacing w:before="0" w:beforeAutospacing="0" w:after="0" w:afterAutospacing="0"/>
        <w:ind w:left="810"/>
        <w:rPr>
          <w:rFonts w:eastAsiaTheme="minorHAnsi"/>
          <w:color w:val="000000" w:themeColor="text1"/>
        </w:rPr>
      </w:pPr>
    </w:p>
    <w:p w14:paraId="23D8ECDD" w14:textId="2DB9C4C1" w:rsidR="00D6092D" w:rsidRPr="008B1BF3" w:rsidRDefault="00D6092D" w:rsidP="00852CB2">
      <w:pPr>
        <w:pStyle w:val="xmsonormal"/>
        <w:numPr>
          <w:ilvl w:val="0"/>
          <w:numId w:val="34"/>
        </w:numPr>
        <w:spacing w:before="0" w:beforeAutospacing="0" w:after="0" w:afterAutospacing="0"/>
        <w:rPr>
          <w:rFonts w:eastAsiaTheme="minorHAnsi"/>
          <w:color w:val="000000" w:themeColor="text1"/>
        </w:rPr>
      </w:pPr>
      <w:r w:rsidRPr="008B1BF3">
        <w:rPr>
          <w:color w:val="000000" w:themeColor="text1"/>
        </w:rPr>
        <w:t xml:space="preserve">Drug will be administered within </w:t>
      </w:r>
      <w:r w:rsidR="00C93C51" w:rsidRPr="008B1BF3">
        <w:rPr>
          <w:color w:val="000000" w:themeColor="text1"/>
        </w:rPr>
        <w:t>24</w:t>
      </w:r>
      <w:r w:rsidRPr="008B1BF3">
        <w:rPr>
          <w:color w:val="000000" w:themeColor="text1"/>
        </w:rPr>
        <w:t xml:space="preserve"> hours of randomization</w:t>
      </w:r>
    </w:p>
    <w:p w14:paraId="540392DB" w14:textId="77777777" w:rsidR="00D6092D" w:rsidRPr="008B1BF3" w:rsidRDefault="00D6092D" w:rsidP="00852CB2">
      <w:pPr>
        <w:pStyle w:val="xmsonormal"/>
        <w:numPr>
          <w:ilvl w:val="0"/>
          <w:numId w:val="34"/>
        </w:numPr>
        <w:spacing w:before="0" w:beforeAutospacing="0" w:after="0" w:afterAutospacing="0"/>
        <w:rPr>
          <w:rFonts w:eastAsiaTheme="minorHAnsi"/>
          <w:color w:val="000000" w:themeColor="text1"/>
        </w:rPr>
      </w:pPr>
      <w:r w:rsidRPr="008B1BF3">
        <w:rPr>
          <w:color w:val="000000" w:themeColor="text1"/>
        </w:rPr>
        <w:t xml:space="preserve">Infusion rate </w:t>
      </w:r>
      <w:r w:rsidRPr="008B1BF3">
        <w:sym w:font="Symbol" w:char="F0A3"/>
      </w:r>
      <w:r w:rsidRPr="008B1BF3">
        <w:rPr>
          <w:color w:val="000000" w:themeColor="text1"/>
        </w:rPr>
        <w:t xml:space="preserve"> 500 mL/hour</w:t>
      </w:r>
    </w:p>
    <w:p w14:paraId="2825BAB8" w14:textId="5D175661" w:rsidR="00D6092D" w:rsidRPr="008B1BF3" w:rsidRDefault="00D6092D" w:rsidP="00852CB2">
      <w:pPr>
        <w:pStyle w:val="xmsonormal"/>
        <w:numPr>
          <w:ilvl w:val="0"/>
          <w:numId w:val="34"/>
        </w:numPr>
        <w:spacing w:before="0" w:beforeAutospacing="0" w:after="0" w:afterAutospacing="0"/>
        <w:rPr>
          <w:rFonts w:eastAsiaTheme="minorHAnsi"/>
          <w:color w:val="000000" w:themeColor="text1"/>
        </w:rPr>
      </w:pPr>
      <w:r w:rsidRPr="008B1BF3">
        <w:rPr>
          <w:rFonts w:eastAsiaTheme="minorHAnsi"/>
          <w:color w:val="000000" w:themeColor="text1"/>
        </w:rPr>
        <w:t>Pretreatment to minimize transfusion reactions (e.g. acetaminophen,</w:t>
      </w:r>
      <w:r w:rsidRPr="008B1BF3">
        <w:rPr>
          <w:color w:val="000000" w:themeColor="text1"/>
        </w:rPr>
        <w:t xml:space="preserve"> </w:t>
      </w:r>
      <w:r w:rsidRPr="008B1BF3">
        <w:rPr>
          <w:rFonts w:eastAsiaTheme="minorHAnsi"/>
          <w:color w:val="000000" w:themeColor="text1"/>
        </w:rPr>
        <w:t>diphenhydramine) may be given</w:t>
      </w:r>
      <w:r w:rsidR="00C97B45" w:rsidRPr="008B1BF3">
        <w:rPr>
          <w:rFonts w:eastAsiaTheme="minorHAnsi"/>
          <w:color w:val="000000" w:themeColor="text1"/>
        </w:rPr>
        <w:t>. Individual institutional guidelines/SOPs for the administration of plasma should be followed, including the use of any premeditations, such as acetaminophen and diphenhydramine.</w:t>
      </w:r>
      <w:r w:rsidRPr="008B1BF3">
        <w:rPr>
          <w:rFonts w:eastAsiaTheme="minorHAnsi"/>
          <w:color w:val="000000" w:themeColor="text1"/>
        </w:rPr>
        <w:t xml:space="preserve"> </w:t>
      </w:r>
    </w:p>
    <w:p w14:paraId="4A78F28B" w14:textId="77777777" w:rsidR="00D6092D" w:rsidRPr="008B1BF3" w:rsidRDefault="00D6092D" w:rsidP="00852CB2">
      <w:pPr>
        <w:pStyle w:val="xmsonormal"/>
        <w:numPr>
          <w:ilvl w:val="0"/>
          <w:numId w:val="34"/>
        </w:numPr>
        <w:spacing w:before="0" w:beforeAutospacing="0" w:after="0" w:afterAutospacing="0"/>
        <w:rPr>
          <w:rFonts w:eastAsiaTheme="minorHAnsi"/>
          <w:color w:val="000000" w:themeColor="text1"/>
        </w:rPr>
      </w:pPr>
      <w:r w:rsidRPr="008B1BF3">
        <w:rPr>
          <w:rFonts w:eastAsiaTheme="minorHAnsi"/>
          <w:color w:val="000000" w:themeColor="text1"/>
        </w:rPr>
        <w:t xml:space="preserve">If an AE develops during infusion, the infusion may be slowed or stopped as per investigator’s decision. </w:t>
      </w:r>
    </w:p>
    <w:p w14:paraId="1CFDA633" w14:textId="77777777" w:rsidR="00D6092D" w:rsidRPr="008B1BF3" w:rsidRDefault="00D6092D" w:rsidP="00852CB2">
      <w:pPr>
        <w:pStyle w:val="xmsonormal"/>
        <w:numPr>
          <w:ilvl w:val="1"/>
          <w:numId w:val="14"/>
        </w:numPr>
        <w:spacing w:before="0" w:beforeAutospacing="0" w:after="0" w:afterAutospacing="0"/>
        <w:rPr>
          <w:rFonts w:eastAsiaTheme="minorHAnsi"/>
          <w:color w:val="000000" w:themeColor="text1"/>
        </w:rPr>
      </w:pPr>
      <w:r w:rsidRPr="008B1BF3">
        <w:t>Most reactions to plasma are relatively minor and the infusion can generally be continued.</w:t>
      </w:r>
      <w:r w:rsidRPr="008B1BF3">
        <w:rPr>
          <w:rFonts w:eastAsiaTheme="minorHAnsi"/>
          <w:color w:val="000000" w:themeColor="text1"/>
        </w:rPr>
        <w:t xml:space="preserve"> Infusion site burning and non-allergic systemic effects can generally be managed with slowing of the infusion. </w:t>
      </w:r>
      <w:r w:rsidRPr="008B1BF3">
        <w:t xml:space="preserve">Infusion can generally be continued in cases of itching or hives after pausing the transfusion, administering antihistamines, and observing the patient for worsening. </w:t>
      </w:r>
      <w:r w:rsidRPr="008B1BF3">
        <w:rPr>
          <w:rFonts w:eastAsiaTheme="minorHAnsi"/>
          <w:color w:val="000000" w:themeColor="text1"/>
        </w:rPr>
        <w:t xml:space="preserve"> </w:t>
      </w:r>
    </w:p>
    <w:p w14:paraId="49DDB4FD" w14:textId="77777777" w:rsidR="00D6092D" w:rsidRPr="008B1BF3" w:rsidRDefault="00D6092D" w:rsidP="00852CB2">
      <w:pPr>
        <w:pStyle w:val="xmsonormal"/>
        <w:numPr>
          <w:ilvl w:val="1"/>
          <w:numId w:val="14"/>
        </w:numPr>
        <w:spacing w:before="0" w:beforeAutospacing="0" w:after="0" w:afterAutospacing="0"/>
        <w:rPr>
          <w:rFonts w:eastAsiaTheme="minorHAnsi"/>
          <w:color w:val="000000" w:themeColor="text1"/>
        </w:rPr>
      </w:pPr>
      <w:r w:rsidRPr="008B1BF3">
        <w:rPr>
          <w:rFonts w:eastAsiaTheme="minorHAnsi"/>
          <w:color w:val="000000" w:themeColor="text1"/>
        </w:rPr>
        <w:t xml:space="preserve">Severe allergic reactions such as, bronchospasm and hypotension, generally require discontinuation of the infusion. </w:t>
      </w:r>
    </w:p>
    <w:p w14:paraId="7F2C5ACA" w14:textId="7E24D0C1" w:rsidR="00D6092D" w:rsidRPr="008B1BF3" w:rsidRDefault="00D6092D" w:rsidP="00852CB2">
      <w:pPr>
        <w:pStyle w:val="xmsonormal"/>
        <w:numPr>
          <w:ilvl w:val="0"/>
          <w:numId w:val="34"/>
        </w:numPr>
        <w:spacing w:before="0" w:beforeAutospacing="0" w:after="0" w:afterAutospacing="0"/>
        <w:rPr>
          <w:rFonts w:eastAsiaTheme="minorHAnsi"/>
          <w:color w:val="000000" w:themeColor="text1"/>
        </w:rPr>
      </w:pPr>
      <w:r w:rsidRPr="008B1BF3">
        <w:rPr>
          <w:rFonts w:eastAsiaTheme="minorHAnsi"/>
          <w:color w:val="000000" w:themeColor="text1"/>
        </w:rPr>
        <w:t>Concomitant medications will be documented on the</w:t>
      </w:r>
      <w:r w:rsidR="00BA688F" w:rsidRPr="008B1BF3">
        <w:rPr>
          <w:rFonts w:eastAsiaTheme="minorHAnsi"/>
          <w:color w:val="000000" w:themeColor="text1"/>
        </w:rPr>
        <w:t xml:space="preserve"> Case Report Form</w:t>
      </w:r>
      <w:r w:rsidRPr="008B1BF3">
        <w:rPr>
          <w:rFonts w:eastAsiaTheme="minorHAnsi"/>
          <w:color w:val="000000" w:themeColor="text1"/>
        </w:rPr>
        <w:t xml:space="preserve"> </w:t>
      </w:r>
      <w:r w:rsidR="00BA688F" w:rsidRPr="008B1BF3">
        <w:rPr>
          <w:rFonts w:eastAsiaTheme="minorHAnsi"/>
          <w:color w:val="000000" w:themeColor="text1"/>
        </w:rPr>
        <w:t>(</w:t>
      </w:r>
      <w:r w:rsidRPr="008B1BF3">
        <w:rPr>
          <w:rFonts w:eastAsiaTheme="minorHAnsi"/>
          <w:color w:val="000000" w:themeColor="text1"/>
        </w:rPr>
        <w:t>CRF</w:t>
      </w:r>
      <w:r w:rsidR="00BA688F" w:rsidRPr="008B1BF3">
        <w:rPr>
          <w:rFonts w:eastAsiaTheme="minorHAnsi"/>
          <w:color w:val="000000" w:themeColor="text1"/>
        </w:rPr>
        <w:t>)</w:t>
      </w:r>
    </w:p>
    <w:p w14:paraId="63A3EA2C" w14:textId="77777777" w:rsidR="00D6092D" w:rsidRPr="008B1BF3" w:rsidRDefault="00D6092D" w:rsidP="00852CB2">
      <w:pPr>
        <w:pStyle w:val="xmsonormal"/>
        <w:numPr>
          <w:ilvl w:val="0"/>
          <w:numId w:val="15"/>
        </w:numPr>
        <w:spacing w:before="0" w:beforeAutospacing="0" w:after="0" w:afterAutospacing="0"/>
        <w:rPr>
          <w:rFonts w:eastAsiaTheme="minorHAnsi"/>
          <w:color w:val="000000" w:themeColor="text1"/>
        </w:rPr>
      </w:pPr>
      <w:r w:rsidRPr="008B1BF3">
        <w:rPr>
          <w:rFonts w:eastAsiaTheme="minorHAnsi"/>
          <w:color w:val="000000" w:themeColor="text1"/>
        </w:rPr>
        <w:t>Prescription medications</w:t>
      </w:r>
    </w:p>
    <w:p w14:paraId="225B7E51" w14:textId="77777777" w:rsidR="00D6092D" w:rsidRPr="008B1BF3" w:rsidRDefault="00D6092D" w:rsidP="00852CB2">
      <w:pPr>
        <w:pStyle w:val="xmsonormal"/>
        <w:numPr>
          <w:ilvl w:val="0"/>
          <w:numId w:val="15"/>
        </w:numPr>
        <w:spacing w:before="0" w:beforeAutospacing="0" w:after="0" w:afterAutospacing="0"/>
        <w:rPr>
          <w:rFonts w:eastAsiaTheme="minorHAnsi"/>
          <w:color w:val="000000" w:themeColor="text1"/>
        </w:rPr>
      </w:pPr>
      <w:r w:rsidRPr="008B1BF3">
        <w:rPr>
          <w:rFonts w:eastAsiaTheme="minorHAnsi"/>
          <w:color w:val="000000" w:themeColor="text1"/>
        </w:rPr>
        <w:t>Over the counter medications</w:t>
      </w:r>
    </w:p>
    <w:p w14:paraId="2B09A538" w14:textId="77777777" w:rsidR="00D6092D" w:rsidRPr="008B1BF3" w:rsidRDefault="00D6092D" w:rsidP="00852CB2">
      <w:pPr>
        <w:pStyle w:val="xmsonormal"/>
        <w:numPr>
          <w:ilvl w:val="0"/>
          <w:numId w:val="15"/>
        </w:numPr>
        <w:spacing w:before="0" w:beforeAutospacing="0" w:after="0" w:afterAutospacing="0"/>
        <w:rPr>
          <w:rFonts w:eastAsiaTheme="minorHAnsi"/>
          <w:color w:val="000000" w:themeColor="text1"/>
        </w:rPr>
      </w:pPr>
      <w:r w:rsidRPr="008B1BF3">
        <w:rPr>
          <w:rFonts w:eastAsiaTheme="minorHAnsi"/>
          <w:color w:val="000000" w:themeColor="text1"/>
        </w:rPr>
        <w:t>Herbal treatments/nutritional supplements</w:t>
      </w:r>
    </w:p>
    <w:p w14:paraId="2C142D3C" w14:textId="77777777" w:rsidR="00D6092D" w:rsidRPr="008B1BF3" w:rsidRDefault="00D6092D" w:rsidP="00852CB2">
      <w:pPr>
        <w:pStyle w:val="xmsonormal"/>
        <w:numPr>
          <w:ilvl w:val="0"/>
          <w:numId w:val="15"/>
        </w:numPr>
        <w:spacing w:before="0" w:beforeAutospacing="0" w:after="0" w:afterAutospacing="0"/>
        <w:rPr>
          <w:rFonts w:eastAsiaTheme="minorHAnsi"/>
          <w:color w:val="000000" w:themeColor="text1"/>
        </w:rPr>
      </w:pPr>
      <w:r w:rsidRPr="008B1BF3">
        <w:rPr>
          <w:rFonts w:eastAsiaTheme="minorHAnsi"/>
          <w:color w:val="000000" w:themeColor="text1"/>
        </w:rPr>
        <w:t>Blood products</w:t>
      </w:r>
    </w:p>
    <w:p w14:paraId="1D18331C" w14:textId="77777777" w:rsidR="00867CA3" w:rsidRPr="008B1BF3" w:rsidRDefault="00867CA3" w:rsidP="00852CB2">
      <w:pPr>
        <w:pStyle w:val="xmsonormal"/>
        <w:numPr>
          <w:ilvl w:val="0"/>
          <w:numId w:val="15"/>
        </w:numPr>
        <w:spacing w:before="0" w:beforeAutospacing="0" w:after="0" w:afterAutospacing="0"/>
        <w:rPr>
          <w:rFonts w:eastAsiaTheme="minorHAnsi"/>
          <w:color w:val="000000" w:themeColor="text1"/>
        </w:rPr>
      </w:pPr>
      <w:r w:rsidRPr="008B1BF3">
        <w:rPr>
          <w:rFonts w:eastAsiaTheme="minorHAnsi"/>
          <w:color w:val="000000" w:themeColor="text1"/>
        </w:rPr>
        <w:t>Any medications with established activity against SARS-CoV-2 that subject is receiving</w:t>
      </w:r>
    </w:p>
    <w:p w14:paraId="396BBA3F" w14:textId="77777777" w:rsidR="00D6092D" w:rsidRPr="008B1BF3" w:rsidRDefault="00D6092D" w:rsidP="00D6092D">
      <w:pPr>
        <w:pStyle w:val="xmsonormal"/>
        <w:spacing w:before="0" w:beforeAutospacing="0" w:after="0" w:afterAutospacing="0"/>
        <w:ind w:left="1080"/>
        <w:rPr>
          <w:rFonts w:eastAsiaTheme="minorHAnsi"/>
          <w:color w:val="000000" w:themeColor="text1"/>
        </w:rPr>
      </w:pPr>
    </w:p>
    <w:p w14:paraId="310FFD43" w14:textId="393949AF" w:rsidR="00D6092D" w:rsidRPr="008B1BF3" w:rsidRDefault="000F0AB4" w:rsidP="00EE249F">
      <w:pPr>
        <w:pStyle w:val="xmsonormal"/>
        <w:spacing w:before="0" w:beforeAutospacing="0" w:after="0" w:afterAutospacing="0"/>
        <w:rPr>
          <w:rFonts w:eastAsiaTheme="minorHAnsi"/>
          <w:color w:val="000000" w:themeColor="text1"/>
        </w:rPr>
      </w:pPr>
      <w:r w:rsidRPr="008B1BF3">
        <w:rPr>
          <w:rFonts w:eastAsiaTheme="minorHAnsi"/>
          <w:b/>
          <w:color w:val="000000" w:themeColor="text1"/>
          <w:u w:val="single"/>
        </w:rPr>
        <w:t>STATISTICAL PLAN</w:t>
      </w:r>
    </w:p>
    <w:p w14:paraId="06A08429" w14:textId="77777777" w:rsidR="008D2177" w:rsidRPr="008B1BF3" w:rsidRDefault="008D2177" w:rsidP="008D2177">
      <w:pPr>
        <w:pStyle w:val="xmsonormal"/>
        <w:spacing w:before="0" w:beforeAutospacing="0" w:after="0" w:afterAutospacing="0"/>
        <w:ind w:left="360"/>
        <w:rPr>
          <w:rFonts w:eastAsiaTheme="minorHAnsi" w:cs="Arial"/>
          <w:sz w:val="22"/>
          <w:szCs w:val="22"/>
        </w:rPr>
      </w:pPr>
      <w:bookmarkStart w:id="12" w:name="_Toc35280190"/>
    </w:p>
    <w:p w14:paraId="70C8B4A5" w14:textId="2FA7E39B" w:rsidR="008D2177" w:rsidRPr="008B1BF3" w:rsidRDefault="008D2177" w:rsidP="00852CB2">
      <w:pPr>
        <w:pStyle w:val="xmsonormal"/>
        <w:numPr>
          <w:ilvl w:val="0"/>
          <w:numId w:val="42"/>
        </w:numPr>
        <w:spacing w:before="0" w:beforeAutospacing="0" w:after="0" w:afterAutospacing="0"/>
        <w:rPr>
          <w:color w:val="000000" w:themeColor="text1"/>
        </w:rPr>
      </w:pPr>
      <w:r w:rsidRPr="008B1BF3">
        <w:rPr>
          <w:b/>
          <w:color w:val="000000" w:themeColor="text1"/>
        </w:rPr>
        <w:t>Sample Size and Power Considerations</w:t>
      </w:r>
      <w:bookmarkEnd w:id="12"/>
    </w:p>
    <w:p w14:paraId="5EC6FE99" w14:textId="455ACB63" w:rsidR="008D2177" w:rsidRPr="008B1BF3" w:rsidRDefault="0065719E" w:rsidP="00417487">
      <w:pPr>
        <w:autoSpaceDE w:val="0"/>
        <w:autoSpaceDN w:val="0"/>
        <w:adjustRightInd w:val="0"/>
        <w:spacing w:after="0" w:line="240" w:lineRule="auto"/>
        <w:ind w:left="720"/>
        <w:rPr>
          <w:rFonts w:eastAsia="Times New Roman"/>
          <w:color w:val="000000" w:themeColor="text1"/>
        </w:rPr>
      </w:pPr>
      <w:r w:rsidRPr="008B1BF3">
        <w:rPr>
          <w:rFonts w:eastAsia="Times New Roman"/>
          <w:color w:val="000000" w:themeColor="text1"/>
        </w:rPr>
        <w:t>The planned sample size for the trial is 300 subjects, randomized in a 1:1 ratio stratified by site</w:t>
      </w:r>
      <w:r w:rsidR="008410DC" w:rsidRPr="008B1BF3">
        <w:rPr>
          <w:rFonts w:eastAsia="Times New Roman"/>
          <w:color w:val="000000" w:themeColor="text1"/>
        </w:rPr>
        <w:t xml:space="preserve"> and risk</w:t>
      </w:r>
      <w:r w:rsidR="00EE0671" w:rsidRPr="008B1BF3">
        <w:rPr>
          <w:rFonts w:eastAsia="Times New Roman"/>
          <w:color w:val="000000" w:themeColor="text1"/>
        </w:rPr>
        <w:t xml:space="preserve"> (high versus average)</w:t>
      </w:r>
      <w:r w:rsidR="008410DC" w:rsidRPr="008B1BF3">
        <w:rPr>
          <w:rFonts w:eastAsia="Times New Roman"/>
          <w:color w:val="000000" w:themeColor="text1"/>
        </w:rPr>
        <w:t xml:space="preserve"> to receive </w:t>
      </w:r>
      <w:r w:rsidRPr="008B1BF3">
        <w:rPr>
          <w:color w:val="000000" w:themeColor="text1"/>
        </w:rPr>
        <w:t>anti-SARS-CoV-2 convalescent plasma</w:t>
      </w:r>
      <w:r w:rsidRPr="008B1BF3">
        <w:rPr>
          <w:rFonts w:eastAsia="Times New Roman"/>
          <w:color w:val="000000" w:themeColor="text1"/>
        </w:rPr>
        <w:t xml:space="preserve"> versus </w:t>
      </w:r>
      <w:r w:rsidRPr="008B1BF3">
        <w:rPr>
          <w:color w:val="000000" w:themeColor="text1"/>
        </w:rPr>
        <w:t xml:space="preserve">control </w:t>
      </w:r>
      <w:r w:rsidRPr="008B1BF3">
        <w:rPr>
          <w:rFonts w:eastAsia="Times New Roman"/>
          <w:color w:val="000000" w:themeColor="text1"/>
        </w:rPr>
        <w:t>plasma</w:t>
      </w:r>
      <w:r w:rsidR="008D2177" w:rsidRPr="008B1BF3">
        <w:rPr>
          <w:rFonts w:eastAsia="Times New Roman"/>
          <w:color w:val="000000" w:themeColor="text1"/>
        </w:rPr>
        <w:t xml:space="preserve">. </w:t>
      </w:r>
      <w:r w:rsidR="00F76C0C" w:rsidRPr="008B1BF3">
        <w:rPr>
          <w:rFonts w:eastAsia="Times New Roman"/>
          <w:color w:val="000000" w:themeColor="text1"/>
        </w:rPr>
        <w:t>The primary analysis will compare the efficacy of anti-SARS-CoV-2 convalescent plasma using a proportional odds model.</w:t>
      </w:r>
      <w:r w:rsidR="0095016D" w:rsidRPr="008B1BF3">
        <w:rPr>
          <w:rFonts w:eastAsia="Times New Roman"/>
          <w:color w:val="000000" w:themeColor="text1"/>
        </w:rPr>
        <w:t xml:space="preserve"> We esti</w:t>
      </w:r>
      <w:r w:rsidR="008D2177" w:rsidRPr="008B1BF3">
        <w:rPr>
          <w:rFonts w:eastAsia="Times New Roman"/>
          <w:color w:val="000000" w:themeColor="text1"/>
        </w:rPr>
        <w:t xml:space="preserve">mated the sample size of </w:t>
      </w:r>
      <w:r w:rsidR="00F367A6" w:rsidRPr="008B1BF3">
        <w:rPr>
          <w:rFonts w:eastAsia="Times New Roman"/>
          <w:color w:val="000000" w:themeColor="text1"/>
        </w:rPr>
        <w:t xml:space="preserve">the </w:t>
      </w:r>
      <w:r w:rsidR="00E07A3A" w:rsidRPr="008B1BF3">
        <w:rPr>
          <w:color w:val="000000" w:themeColor="text1"/>
        </w:rPr>
        <w:t xml:space="preserve">proportional odds model </w:t>
      </w:r>
      <w:r w:rsidR="00E07A3A" w:rsidRPr="008B1BF3">
        <w:rPr>
          <w:rFonts w:eastAsia="Times New Roman"/>
          <w:color w:val="000000" w:themeColor="text1"/>
        </w:rPr>
        <w:t xml:space="preserve">by </w:t>
      </w:r>
      <w:r w:rsidR="00F367A6" w:rsidRPr="008B1BF3">
        <w:rPr>
          <w:rFonts w:eastAsia="Times New Roman"/>
          <w:color w:val="000000" w:themeColor="text1"/>
        </w:rPr>
        <w:t>simulations</w:t>
      </w:r>
      <w:r w:rsidR="00E07A3A" w:rsidRPr="008B1BF3">
        <w:rPr>
          <w:rFonts w:eastAsia="Times New Roman"/>
          <w:color w:val="000000" w:themeColor="text1"/>
        </w:rPr>
        <w:t xml:space="preserve"> </w:t>
      </w:r>
      <w:r w:rsidR="008D2177" w:rsidRPr="008B1BF3">
        <w:rPr>
          <w:rFonts w:eastAsia="Times New Roman"/>
          <w:color w:val="000000" w:themeColor="text1"/>
        </w:rPr>
        <w:t>assuming a two-sided Type I error rate (alpha) of 0.</w:t>
      </w:r>
      <w:r w:rsidR="00E07A3A" w:rsidRPr="008B1BF3">
        <w:rPr>
          <w:rFonts w:eastAsia="Times New Roman"/>
          <w:color w:val="000000" w:themeColor="text1"/>
        </w:rPr>
        <w:t>1</w:t>
      </w:r>
      <w:r w:rsidR="00AF3A36">
        <w:rPr>
          <w:rFonts w:eastAsia="Times New Roman"/>
          <w:color w:val="000000" w:themeColor="text1"/>
        </w:rPr>
        <w:t xml:space="preserve"> </w:t>
      </w:r>
      <w:r w:rsidR="008D2177" w:rsidRPr="008B1BF3">
        <w:rPr>
          <w:rFonts w:eastAsia="Times New Roman"/>
          <w:color w:val="000000" w:themeColor="text1"/>
        </w:rPr>
        <w:t xml:space="preserve">and 80% power. We made the following additional assumptions: </w:t>
      </w:r>
    </w:p>
    <w:p w14:paraId="762AFBC7" w14:textId="14F3D81E" w:rsidR="00C17001" w:rsidRPr="008B1BF3" w:rsidRDefault="001E25A5" w:rsidP="00852CB2">
      <w:pPr>
        <w:numPr>
          <w:ilvl w:val="2"/>
          <w:numId w:val="14"/>
        </w:numPr>
        <w:autoSpaceDE w:val="0"/>
        <w:autoSpaceDN w:val="0"/>
        <w:adjustRightInd w:val="0"/>
        <w:spacing w:after="0" w:line="240" w:lineRule="auto"/>
        <w:rPr>
          <w:rFonts w:eastAsia="Times New Roman"/>
          <w:color w:val="000000" w:themeColor="text1"/>
        </w:rPr>
      </w:pPr>
      <w:bookmarkStart w:id="13" w:name="_Hlk37516922"/>
      <w:bookmarkStart w:id="14" w:name="_Toc35280191"/>
      <w:r w:rsidRPr="008B1BF3">
        <w:rPr>
          <w:rFonts w:eastAsia="Times New Roman"/>
          <w:color w:val="000000" w:themeColor="text1"/>
        </w:rPr>
        <w:t>30%</w:t>
      </w:r>
      <w:r w:rsidR="00AC63FE" w:rsidRPr="008B1BF3">
        <w:rPr>
          <w:rFonts w:eastAsia="Times New Roman"/>
          <w:color w:val="000000" w:themeColor="text1"/>
        </w:rPr>
        <w:t xml:space="preserve"> incidence of </w:t>
      </w:r>
      <w:r w:rsidR="00AC63FE" w:rsidRPr="008B1BF3">
        <w:rPr>
          <w:color w:val="000000" w:themeColor="text1"/>
        </w:rPr>
        <w:t xml:space="preserve">worsening respiratory status </w:t>
      </w:r>
      <w:r w:rsidR="001D09AC" w:rsidRPr="008B1BF3">
        <w:rPr>
          <w:rFonts w:eastAsia="Times New Roman"/>
          <w:color w:val="000000" w:themeColor="text1"/>
        </w:rPr>
        <w:t>(10% d</w:t>
      </w:r>
      <w:r w:rsidR="002075F9" w:rsidRPr="008B1BF3">
        <w:rPr>
          <w:rFonts w:eastAsia="Times New Roman"/>
          <w:color w:val="000000" w:themeColor="text1"/>
        </w:rPr>
        <w:t xml:space="preserve">eath and 20% on </w:t>
      </w:r>
      <w:r w:rsidR="002075F9" w:rsidRPr="008B1BF3">
        <w:rPr>
          <w:color w:val="000000" w:themeColor="text1"/>
        </w:rPr>
        <w:t>invasive mechanical ventilation or ECMO</w:t>
      </w:r>
      <w:r w:rsidR="00E07A3A" w:rsidRPr="008B1BF3">
        <w:rPr>
          <w:color w:val="000000" w:themeColor="text1"/>
        </w:rPr>
        <w:t>, respectively</w:t>
      </w:r>
      <w:r w:rsidR="001D09AC" w:rsidRPr="008B1BF3">
        <w:rPr>
          <w:rFonts w:eastAsia="Times New Roman"/>
          <w:color w:val="000000" w:themeColor="text1"/>
        </w:rPr>
        <w:t xml:space="preserve">) </w:t>
      </w:r>
      <w:r w:rsidR="002075F9" w:rsidRPr="008B1BF3">
        <w:rPr>
          <w:rFonts w:eastAsia="Times New Roman"/>
          <w:color w:val="000000" w:themeColor="text1"/>
        </w:rPr>
        <w:t xml:space="preserve">and 10% </w:t>
      </w:r>
      <w:r w:rsidR="00F367A6" w:rsidRPr="008B1BF3">
        <w:rPr>
          <w:rFonts w:eastAsia="Times New Roman"/>
          <w:color w:val="000000" w:themeColor="text1"/>
        </w:rPr>
        <w:t>of</w:t>
      </w:r>
      <w:r w:rsidR="002075F9" w:rsidRPr="008B1BF3">
        <w:rPr>
          <w:rFonts w:eastAsia="Times New Roman"/>
          <w:color w:val="000000" w:themeColor="text1"/>
        </w:rPr>
        <w:t xml:space="preserve"> discharged alive </w:t>
      </w:r>
      <w:r w:rsidR="0063568A" w:rsidRPr="008B1BF3">
        <w:rPr>
          <w:rFonts w:eastAsia="Times New Roman"/>
          <w:color w:val="000000" w:themeColor="text1"/>
        </w:rPr>
        <w:t xml:space="preserve">in the control group </w:t>
      </w:r>
      <w:r w:rsidR="00327481" w:rsidRPr="008B1BF3">
        <w:rPr>
          <w:rFonts w:eastAsia="Times New Roman"/>
          <w:color w:val="000000" w:themeColor="text1"/>
        </w:rPr>
        <w:t>estimated by current data from our hospital</w:t>
      </w:r>
      <w:bookmarkEnd w:id="13"/>
      <w:r w:rsidR="00327481" w:rsidRPr="008B1BF3">
        <w:rPr>
          <w:rFonts w:eastAsia="Times New Roman"/>
          <w:color w:val="000000" w:themeColor="text1"/>
        </w:rPr>
        <w:t>,</w:t>
      </w:r>
    </w:p>
    <w:p w14:paraId="3D914FC5" w14:textId="3EB069A7" w:rsidR="0063568A" w:rsidRPr="008B1BF3" w:rsidRDefault="00C57016" w:rsidP="00852CB2">
      <w:pPr>
        <w:numPr>
          <w:ilvl w:val="2"/>
          <w:numId w:val="14"/>
        </w:numPr>
        <w:autoSpaceDE w:val="0"/>
        <w:autoSpaceDN w:val="0"/>
        <w:adjustRightInd w:val="0"/>
        <w:spacing w:after="0" w:line="240" w:lineRule="auto"/>
        <w:rPr>
          <w:rFonts w:eastAsia="Times New Roman"/>
          <w:color w:val="000000" w:themeColor="text1"/>
        </w:rPr>
      </w:pPr>
      <w:r w:rsidRPr="008B1BF3">
        <w:rPr>
          <w:rFonts w:eastAsia="Times New Roman"/>
          <w:color w:val="000000" w:themeColor="text1"/>
        </w:rPr>
        <w:t xml:space="preserve">1.7 odds ratio </w:t>
      </w:r>
      <w:r w:rsidR="009770AD" w:rsidRPr="008B1BF3">
        <w:rPr>
          <w:rFonts w:eastAsia="Times New Roman"/>
          <w:color w:val="000000" w:themeColor="text1"/>
        </w:rPr>
        <w:t xml:space="preserve">(OR) </w:t>
      </w:r>
      <w:r w:rsidR="001E25A5" w:rsidRPr="008B1BF3">
        <w:rPr>
          <w:rFonts w:eastAsia="Times New Roman"/>
          <w:color w:val="000000" w:themeColor="text1"/>
        </w:rPr>
        <w:t xml:space="preserve">of </w:t>
      </w:r>
      <w:r w:rsidR="001E25A5" w:rsidRPr="008B1BF3">
        <w:rPr>
          <w:color w:val="000000" w:themeColor="text1"/>
        </w:rPr>
        <w:t xml:space="preserve">worsening respiratory status </w:t>
      </w:r>
      <w:r w:rsidRPr="008B1BF3">
        <w:rPr>
          <w:rFonts w:eastAsia="Times New Roman"/>
          <w:color w:val="000000" w:themeColor="text1"/>
        </w:rPr>
        <w:t xml:space="preserve">between the control group and the anti-SARS-CoV-2 convalescent plasma group,  </w:t>
      </w:r>
      <w:r w:rsidR="00AF3A36">
        <w:rPr>
          <w:rFonts w:eastAsia="Times New Roman"/>
          <w:color w:val="000000" w:themeColor="text1"/>
        </w:rPr>
        <w:t>t</w:t>
      </w:r>
      <w:r w:rsidR="0063568A" w:rsidRPr="008B1BF3">
        <w:rPr>
          <w:rFonts w:eastAsia="Times New Roman"/>
          <w:color w:val="000000" w:themeColor="text1"/>
        </w:rPr>
        <w:t xml:space="preserve">his corresponds to an </w:t>
      </w:r>
      <w:r w:rsidR="001E25A5" w:rsidRPr="008B1BF3">
        <w:rPr>
          <w:rFonts w:eastAsia="Times New Roman"/>
          <w:color w:val="000000" w:themeColor="text1"/>
        </w:rPr>
        <w:t>1</w:t>
      </w:r>
      <w:r w:rsidRPr="008B1BF3">
        <w:rPr>
          <w:rFonts w:eastAsia="Times New Roman"/>
          <w:color w:val="000000" w:themeColor="text1"/>
        </w:rPr>
        <w:t>1</w:t>
      </w:r>
      <w:r w:rsidR="001E25A5" w:rsidRPr="008B1BF3">
        <w:rPr>
          <w:rFonts w:eastAsia="Times New Roman"/>
          <w:color w:val="000000" w:themeColor="text1"/>
        </w:rPr>
        <w:t xml:space="preserve">% </w:t>
      </w:r>
      <w:r w:rsidR="0063568A" w:rsidRPr="008B1BF3">
        <w:rPr>
          <w:rFonts w:eastAsia="Times New Roman"/>
          <w:color w:val="000000" w:themeColor="text1"/>
        </w:rPr>
        <w:t xml:space="preserve">absolute </w:t>
      </w:r>
      <w:r w:rsidR="00F367A6" w:rsidRPr="008B1BF3">
        <w:rPr>
          <w:rFonts w:eastAsia="Times New Roman"/>
          <w:color w:val="000000" w:themeColor="text1"/>
        </w:rPr>
        <w:t xml:space="preserve">reduction </w:t>
      </w:r>
      <w:r w:rsidR="0063568A" w:rsidRPr="008B1BF3">
        <w:rPr>
          <w:rFonts w:eastAsia="Times New Roman"/>
          <w:color w:val="000000" w:themeColor="text1"/>
        </w:rPr>
        <w:t xml:space="preserve">in </w:t>
      </w:r>
      <w:r w:rsidR="002075F9" w:rsidRPr="008B1BF3">
        <w:rPr>
          <w:rFonts w:eastAsia="Times New Roman"/>
          <w:color w:val="000000" w:themeColor="text1"/>
        </w:rPr>
        <w:t xml:space="preserve">incidence of </w:t>
      </w:r>
      <w:r w:rsidR="002075F9" w:rsidRPr="008B1BF3">
        <w:rPr>
          <w:color w:val="000000" w:themeColor="text1"/>
        </w:rPr>
        <w:t xml:space="preserve">worsening respiratory status </w:t>
      </w:r>
      <w:r w:rsidRPr="008B1BF3">
        <w:rPr>
          <w:rFonts w:eastAsia="Times New Roman"/>
          <w:color w:val="000000" w:themeColor="text1"/>
        </w:rPr>
        <w:t xml:space="preserve">(6% death and 13% on </w:t>
      </w:r>
      <w:r w:rsidRPr="008B1BF3">
        <w:rPr>
          <w:color w:val="000000" w:themeColor="text1"/>
        </w:rPr>
        <w:t>invasive mechanical ventilation or ECMO, respectively</w:t>
      </w:r>
      <w:r w:rsidRPr="008B1BF3">
        <w:rPr>
          <w:rFonts w:eastAsia="Times New Roman"/>
          <w:color w:val="000000" w:themeColor="text1"/>
        </w:rPr>
        <w:t xml:space="preserve">) </w:t>
      </w:r>
      <w:r w:rsidR="00F367A6" w:rsidRPr="008B1BF3">
        <w:rPr>
          <w:rFonts w:eastAsia="Times New Roman"/>
          <w:color w:val="000000" w:themeColor="text1"/>
        </w:rPr>
        <w:t xml:space="preserve">and 8% absolute increase of discharged alive </w:t>
      </w:r>
      <w:r w:rsidR="0063568A" w:rsidRPr="008B1BF3">
        <w:rPr>
          <w:rFonts w:eastAsia="Times New Roman"/>
          <w:color w:val="000000" w:themeColor="text1"/>
        </w:rPr>
        <w:t xml:space="preserve">using anti-SARS-CoV-2 convalescent plasma. </w:t>
      </w:r>
    </w:p>
    <w:p w14:paraId="0AAE0F56" w14:textId="213FB7AB" w:rsidR="0063568A" w:rsidRPr="008B1BF3" w:rsidRDefault="00E07A3A" w:rsidP="00852CB2">
      <w:pPr>
        <w:numPr>
          <w:ilvl w:val="2"/>
          <w:numId w:val="14"/>
        </w:numPr>
        <w:autoSpaceDE w:val="0"/>
        <w:autoSpaceDN w:val="0"/>
        <w:adjustRightInd w:val="0"/>
        <w:spacing w:after="0" w:line="240" w:lineRule="auto"/>
        <w:rPr>
          <w:rFonts w:eastAsia="Times New Roman"/>
          <w:color w:val="000000" w:themeColor="text1"/>
        </w:rPr>
      </w:pPr>
      <w:r w:rsidRPr="008B1BF3">
        <w:rPr>
          <w:rFonts w:eastAsia="Times New Roman"/>
          <w:color w:val="000000" w:themeColor="text1"/>
        </w:rPr>
        <w:t xml:space="preserve">Very </w:t>
      </w:r>
      <w:r w:rsidR="00610371" w:rsidRPr="008B1BF3">
        <w:rPr>
          <w:rFonts w:eastAsia="Times New Roman"/>
          <w:color w:val="000000" w:themeColor="text1"/>
        </w:rPr>
        <w:t xml:space="preserve">few </w:t>
      </w:r>
      <w:r w:rsidR="0063568A" w:rsidRPr="008B1BF3">
        <w:rPr>
          <w:rFonts w:eastAsia="Times New Roman"/>
          <w:color w:val="000000" w:themeColor="text1"/>
        </w:rPr>
        <w:t xml:space="preserve">subjects will be randomized and fail to receive study plasma infusion or will be lost to follow-up and have missing data for the primary endpoint. </w:t>
      </w:r>
    </w:p>
    <w:p w14:paraId="528F16C1" w14:textId="43229116" w:rsidR="0063568A" w:rsidRPr="008B1BF3" w:rsidRDefault="0063568A" w:rsidP="00417487">
      <w:pPr>
        <w:autoSpaceDE w:val="0"/>
        <w:autoSpaceDN w:val="0"/>
        <w:adjustRightInd w:val="0"/>
        <w:spacing w:after="0" w:line="240" w:lineRule="auto"/>
        <w:ind w:left="720"/>
        <w:rPr>
          <w:rFonts w:eastAsia="Times New Roman"/>
          <w:color w:val="000000" w:themeColor="text1"/>
        </w:rPr>
      </w:pPr>
      <w:r w:rsidRPr="008B1BF3">
        <w:rPr>
          <w:rFonts w:eastAsia="Times New Roman"/>
          <w:color w:val="000000" w:themeColor="text1"/>
        </w:rPr>
        <w:t xml:space="preserve">We estimated a sample size of </w:t>
      </w:r>
      <w:r w:rsidR="00C93C51" w:rsidRPr="008B1BF3">
        <w:rPr>
          <w:rFonts w:eastAsia="Times New Roman"/>
          <w:color w:val="000000" w:themeColor="text1"/>
        </w:rPr>
        <w:t>3</w:t>
      </w:r>
      <w:r w:rsidR="00677D5A" w:rsidRPr="008B1BF3">
        <w:rPr>
          <w:rFonts w:eastAsia="Times New Roman"/>
          <w:color w:val="000000" w:themeColor="text1"/>
        </w:rPr>
        <w:t>00</w:t>
      </w:r>
      <w:r w:rsidRPr="008B1BF3">
        <w:rPr>
          <w:rFonts w:eastAsia="Times New Roman"/>
          <w:color w:val="000000" w:themeColor="text1"/>
        </w:rPr>
        <w:t xml:space="preserve"> patients (</w:t>
      </w:r>
      <w:r w:rsidR="00C93C51" w:rsidRPr="008B1BF3">
        <w:rPr>
          <w:rFonts w:eastAsia="Times New Roman"/>
          <w:color w:val="000000" w:themeColor="text1"/>
        </w:rPr>
        <w:t>15</w:t>
      </w:r>
      <w:r w:rsidR="00677D5A" w:rsidRPr="008B1BF3">
        <w:rPr>
          <w:rFonts w:eastAsia="Times New Roman"/>
          <w:color w:val="000000" w:themeColor="text1"/>
        </w:rPr>
        <w:t>0</w:t>
      </w:r>
      <w:r w:rsidRPr="008B1BF3">
        <w:rPr>
          <w:rFonts w:eastAsia="Times New Roman"/>
          <w:color w:val="000000" w:themeColor="text1"/>
        </w:rPr>
        <w:t xml:space="preserve"> in each arm) would be sufficient to detect the specified difference</w:t>
      </w:r>
      <w:r w:rsidR="001E25A5" w:rsidRPr="008B1BF3">
        <w:rPr>
          <w:rFonts w:eastAsia="Times New Roman"/>
          <w:color w:val="000000" w:themeColor="text1"/>
        </w:rPr>
        <w:t xml:space="preserve"> in</w:t>
      </w:r>
      <w:r w:rsidR="00287439" w:rsidRPr="008B1BF3">
        <w:rPr>
          <w:rFonts w:eastAsia="Times New Roman"/>
          <w:color w:val="000000" w:themeColor="text1"/>
        </w:rPr>
        <w:t xml:space="preserve"> </w:t>
      </w:r>
      <w:r w:rsidR="005D1C63" w:rsidRPr="008B1BF3">
        <w:rPr>
          <w:color w:val="000000" w:themeColor="text1"/>
        </w:rPr>
        <w:t xml:space="preserve">clinical </w:t>
      </w:r>
      <w:r w:rsidR="006D4D1D" w:rsidRPr="008B1BF3">
        <w:rPr>
          <w:rFonts w:eastAsia="Times New Roman"/>
          <w:color w:val="000000" w:themeColor="text1"/>
        </w:rPr>
        <w:t xml:space="preserve">status </w:t>
      </w:r>
      <w:r w:rsidRPr="008B1BF3">
        <w:rPr>
          <w:rFonts w:eastAsia="Times New Roman"/>
          <w:color w:val="000000" w:themeColor="text1"/>
        </w:rPr>
        <w:t xml:space="preserve">between the two arms with a power of </w:t>
      </w:r>
      <w:r w:rsidR="001E25A5" w:rsidRPr="008B1BF3">
        <w:rPr>
          <w:rFonts w:eastAsia="Times New Roman"/>
          <w:color w:val="000000" w:themeColor="text1"/>
        </w:rPr>
        <w:t xml:space="preserve">at least </w:t>
      </w:r>
      <w:r w:rsidRPr="008B1BF3">
        <w:rPr>
          <w:rFonts w:eastAsia="Times New Roman"/>
          <w:color w:val="000000" w:themeColor="text1"/>
        </w:rPr>
        <w:t xml:space="preserve">0.8. </w:t>
      </w:r>
    </w:p>
    <w:p w14:paraId="75C35427" w14:textId="77777777" w:rsidR="00677D5A" w:rsidRPr="008B1BF3" w:rsidRDefault="00677D5A" w:rsidP="008D2177">
      <w:pPr>
        <w:pStyle w:val="xmsonormal"/>
        <w:spacing w:before="0" w:beforeAutospacing="0" w:after="0" w:afterAutospacing="0"/>
        <w:ind w:left="360"/>
        <w:rPr>
          <w:color w:val="000000" w:themeColor="text1"/>
        </w:rPr>
      </w:pPr>
    </w:p>
    <w:p w14:paraId="0D3B3FF7" w14:textId="10126997" w:rsidR="008D2177" w:rsidRPr="008B1BF3" w:rsidRDefault="008D2177" w:rsidP="00852CB2">
      <w:pPr>
        <w:pStyle w:val="ListParagraph"/>
        <w:numPr>
          <w:ilvl w:val="0"/>
          <w:numId w:val="43"/>
        </w:numPr>
        <w:rPr>
          <w:b/>
          <w:bCs/>
        </w:rPr>
      </w:pPr>
      <w:r w:rsidRPr="008B1BF3">
        <w:rPr>
          <w:b/>
          <w:bCs/>
        </w:rPr>
        <w:t>Statistical Analysis</w:t>
      </w:r>
      <w:bookmarkEnd w:id="14"/>
    </w:p>
    <w:p w14:paraId="3511B063" w14:textId="5AE97DE9" w:rsidR="008D2177" w:rsidRPr="008B1BF3" w:rsidRDefault="008D2177" w:rsidP="00852CB2">
      <w:pPr>
        <w:pStyle w:val="xmsonormal"/>
        <w:numPr>
          <w:ilvl w:val="1"/>
          <w:numId w:val="41"/>
        </w:numPr>
        <w:spacing w:before="0" w:beforeAutospacing="0" w:after="0" w:afterAutospacing="0"/>
        <w:rPr>
          <w:b/>
          <w:bCs/>
          <w:color w:val="000000" w:themeColor="text1"/>
        </w:rPr>
      </w:pPr>
      <w:r w:rsidRPr="008B1BF3">
        <w:rPr>
          <w:b/>
          <w:bCs/>
          <w:color w:val="000000" w:themeColor="text1"/>
        </w:rPr>
        <w:t>Primary endpoint:</w:t>
      </w:r>
    </w:p>
    <w:p w14:paraId="02A88EA6" w14:textId="77D71878" w:rsidR="008D2177" w:rsidRPr="008B1BF3" w:rsidRDefault="008D2177" w:rsidP="00723223">
      <w:pPr>
        <w:autoSpaceDE w:val="0"/>
        <w:autoSpaceDN w:val="0"/>
        <w:adjustRightInd w:val="0"/>
        <w:spacing w:after="0" w:line="240" w:lineRule="auto"/>
        <w:ind w:left="720"/>
        <w:rPr>
          <w:rFonts w:eastAsia="Times New Roman"/>
          <w:color w:val="000000" w:themeColor="text1"/>
        </w:rPr>
      </w:pPr>
      <w:r w:rsidRPr="008B1BF3">
        <w:rPr>
          <w:rFonts w:eastAsia="Times New Roman"/>
          <w:color w:val="000000" w:themeColor="text1"/>
        </w:rPr>
        <w:t xml:space="preserve">Our primary hypothesis is that by providing anti-SARS-CoV-2 plasma, </w:t>
      </w:r>
      <w:r w:rsidR="00C93C51" w:rsidRPr="008B1BF3">
        <w:rPr>
          <w:rFonts w:eastAsia="Times New Roman"/>
          <w:color w:val="000000" w:themeColor="text1"/>
        </w:rPr>
        <w:t>the proportional odds of worsening respiratory failure or death</w:t>
      </w:r>
      <w:r w:rsidR="00D45737" w:rsidRPr="008B1BF3">
        <w:rPr>
          <w:rFonts w:eastAsia="Times New Roman"/>
          <w:color w:val="000000" w:themeColor="text1"/>
        </w:rPr>
        <w:t xml:space="preserve"> </w:t>
      </w:r>
      <w:r w:rsidRPr="008B1BF3">
        <w:rPr>
          <w:rFonts w:eastAsia="Times New Roman"/>
          <w:color w:val="000000" w:themeColor="text1"/>
        </w:rPr>
        <w:t xml:space="preserve">will be decreased as compared to the rate in the group receiving control plasma. We will apply </w:t>
      </w:r>
      <w:r w:rsidR="00610371" w:rsidRPr="008B1BF3">
        <w:rPr>
          <w:rFonts w:eastAsia="Times New Roman"/>
          <w:color w:val="000000" w:themeColor="text1"/>
        </w:rPr>
        <w:t xml:space="preserve">a cumulative </w:t>
      </w:r>
      <w:r w:rsidR="005C4678" w:rsidRPr="008B1BF3">
        <w:rPr>
          <w:rFonts w:eastAsia="Times New Roman"/>
          <w:color w:val="000000" w:themeColor="text1"/>
        </w:rPr>
        <w:t>proportional odds</w:t>
      </w:r>
      <w:r w:rsidR="00610371" w:rsidRPr="008B1BF3">
        <w:rPr>
          <w:rFonts w:eastAsia="Times New Roman"/>
          <w:color w:val="000000" w:themeColor="text1"/>
        </w:rPr>
        <w:t xml:space="preserve"> model adjust</w:t>
      </w:r>
      <w:r w:rsidR="005C4678" w:rsidRPr="008B1BF3">
        <w:rPr>
          <w:rFonts w:eastAsia="Times New Roman"/>
          <w:color w:val="000000" w:themeColor="text1"/>
        </w:rPr>
        <w:t>ing</w:t>
      </w:r>
      <w:r w:rsidR="00610371" w:rsidRPr="008B1BF3">
        <w:rPr>
          <w:rFonts w:eastAsia="Times New Roman"/>
          <w:color w:val="000000" w:themeColor="text1"/>
        </w:rPr>
        <w:t xml:space="preserve"> for initial status</w:t>
      </w:r>
      <w:r w:rsidR="003910A0" w:rsidRPr="008B1BF3">
        <w:rPr>
          <w:rFonts w:eastAsia="Times New Roman"/>
          <w:color w:val="000000" w:themeColor="text1"/>
        </w:rPr>
        <w:t xml:space="preserve">, </w:t>
      </w:r>
      <w:r w:rsidR="00610371" w:rsidRPr="008B1BF3">
        <w:rPr>
          <w:rFonts w:eastAsia="Times New Roman"/>
          <w:color w:val="000000" w:themeColor="text1"/>
        </w:rPr>
        <w:t>site</w:t>
      </w:r>
      <w:r w:rsidR="003910A0" w:rsidRPr="008B1BF3">
        <w:rPr>
          <w:rFonts w:eastAsia="Times New Roman"/>
          <w:color w:val="000000" w:themeColor="text1"/>
        </w:rPr>
        <w:t>, and underlying risk</w:t>
      </w:r>
      <w:r w:rsidRPr="008B1BF3">
        <w:rPr>
          <w:rFonts w:eastAsia="Times New Roman"/>
          <w:color w:val="000000" w:themeColor="text1"/>
        </w:rPr>
        <w:t xml:space="preserve">. </w:t>
      </w:r>
      <w:r w:rsidR="005C4678" w:rsidRPr="008B1BF3">
        <w:rPr>
          <w:rFonts w:eastAsia="Times New Roman"/>
          <w:color w:val="000000" w:themeColor="text1"/>
        </w:rPr>
        <w:t xml:space="preserve"> The general form of the cumulative proportional odds model will be: </w:t>
      </w:r>
      <m:oMath>
        <m:func>
          <m:funcPr>
            <m:ctrlPr>
              <w:rPr>
                <w:rFonts w:ascii="Cambria Math" w:eastAsia="Times New Roman" w:hAnsi="Cambria Math"/>
                <w:color w:val="000000" w:themeColor="text1"/>
              </w:rPr>
            </m:ctrlPr>
          </m:funcPr>
          <m:fName>
            <m:r>
              <m:rPr>
                <m:sty m:val="p"/>
              </m:rPr>
              <w:rPr>
                <w:rFonts w:ascii="Cambria Math" w:eastAsia="Times New Roman" w:hAnsi="Cambria Math"/>
                <w:color w:val="000000" w:themeColor="text1"/>
              </w:rPr>
              <m:t>logit</m:t>
            </m:r>
          </m:fName>
          <m:e>
            <m:d>
              <m:dPr>
                <m:ctrlPr>
                  <w:rPr>
                    <w:rFonts w:ascii="Cambria Math" w:eastAsia="Times New Roman" w:hAnsi="Cambria Math"/>
                    <w:color w:val="000000" w:themeColor="text1"/>
                  </w:rPr>
                </m:ctrlPr>
              </m:dPr>
              <m:e>
                <m:r>
                  <m:rPr>
                    <m:sty m:val="p"/>
                  </m:rPr>
                  <w:rPr>
                    <w:rFonts w:ascii="Cambria Math" w:eastAsia="Times New Roman" w:hAnsi="Cambria Math"/>
                    <w:color w:val="000000" w:themeColor="text1"/>
                  </w:rPr>
                  <m:t>P(Y≤</m:t>
                </m:r>
                <m:r>
                  <w:rPr>
                    <w:rFonts w:ascii="Cambria Math" w:eastAsia="Times New Roman" w:hAnsi="Cambria Math"/>
                    <w:color w:val="000000" w:themeColor="text1"/>
                  </w:rPr>
                  <m:t>j</m:t>
                </m:r>
              </m:e>
            </m:d>
          </m:e>
        </m:func>
        <m:r>
          <m:rPr>
            <m:sty m:val="p"/>
          </m:rPr>
          <w:rPr>
            <w:rFonts w:ascii="Cambria Math" w:eastAsia="Times New Roman" w:hAnsi="Cambria Math"/>
            <w:color w:val="000000" w:themeColor="text1"/>
          </w:rPr>
          <m:t>=</m:t>
        </m:r>
        <m:sSub>
          <m:sSubPr>
            <m:ctrlPr>
              <w:rPr>
                <w:rFonts w:ascii="Cambria Math" w:eastAsia="Times New Roman" w:hAnsi="Cambria Math"/>
                <w:color w:val="000000" w:themeColor="text1"/>
              </w:rPr>
            </m:ctrlPr>
          </m:sSubPr>
          <m:e>
            <m:r>
              <w:rPr>
                <w:rFonts w:ascii="Cambria Math" w:eastAsia="Times New Roman" w:hAnsi="Cambria Math"/>
                <w:color w:val="000000" w:themeColor="text1"/>
              </w:rPr>
              <m:t>α</m:t>
            </m:r>
          </m:e>
          <m:sub>
            <m:r>
              <w:rPr>
                <w:rFonts w:ascii="Cambria Math" w:eastAsia="Times New Roman" w:hAnsi="Cambria Math"/>
                <w:color w:val="000000" w:themeColor="text1"/>
              </w:rPr>
              <m:t>j</m:t>
            </m:r>
          </m:sub>
        </m:sSub>
        <m:r>
          <m:rPr>
            <m:sty m:val="p"/>
          </m:rPr>
          <w:rPr>
            <w:rFonts w:ascii="Cambria Math" w:eastAsia="Times New Roman" w:hAnsi="Cambria Math"/>
            <w:color w:val="000000" w:themeColor="text1"/>
          </w:rPr>
          <m:t>+</m:t>
        </m:r>
        <m:r>
          <w:rPr>
            <w:rFonts w:ascii="Cambria Math" w:eastAsia="Times New Roman" w:hAnsi="Cambria Math"/>
            <w:color w:val="000000" w:themeColor="text1"/>
          </w:rPr>
          <m:t>βX</m:t>
        </m:r>
        <m:r>
          <m:rPr>
            <m:sty m:val="p"/>
          </m:rPr>
          <w:rPr>
            <w:rFonts w:ascii="Cambria Math" w:eastAsia="Times New Roman" w:hAnsi="Cambria Math"/>
            <w:color w:val="000000" w:themeColor="text1"/>
          </w:rPr>
          <m:t>+</m:t>
        </m:r>
        <m:r>
          <w:rPr>
            <w:rFonts w:ascii="Cambria Math" w:eastAsia="Times New Roman" w:hAnsi="Cambria Math"/>
            <w:color w:val="000000" w:themeColor="text1"/>
          </w:rPr>
          <m:t>γC</m:t>
        </m:r>
      </m:oMath>
      <w:r w:rsidR="005C4678" w:rsidRPr="008B1BF3">
        <w:rPr>
          <w:rFonts w:eastAsia="Times New Roman"/>
          <w:color w:val="000000" w:themeColor="text1"/>
        </w:rPr>
        <w:t xml:space="preserve">, </w:t>
      </w:r>
      <w:r w:rsidR="00EB24EC" w:rsidRPr="008B1BF3">
        <w:rPr>
          <w:rFonts w:eastAsia="Times New Roman"/>
          <w:color w:val="000000" w:themeColor="text1"/>
        </w:rPr>
        <w:t xml:space="preserve">j=1,…,4, </w:t>
      </w:r>
      <w:r w:rsidR="005C4678" w:rsidRPr="008B1BF3">
        <w:rPr>
          <w:rFonts w:eastAsia="Times New Roman"/>
          <w:color w:val="000000" w:themeColor="text1"/>
        </w:rPr>
        <w:t xml:space="preserve">in which </w:t>
      </w:r>
      <w:r w:rsidR="00EB24EC" w:rsidRPr="008B1BF3">
        <w:rPr>
          <w:rFonts w:eastAsia="Times New Roman"/>
          <w:color w:val="000000" w:themeColor="text1"/>
        </w:rPr>
        <w:t xml:space="preserve">Y is the status, </w:t>
      </w:r>
      <w:r w:rsidR="00393014" w:rsidRPr="008B1BF3">
        <w:rPr>
          <w:rFonts w:eastAsia="Times New Roman"/>
          <w:color w:val="000000" w:themeColor="text1"/>
        </w:rPr>
        <w:t>X is the treatment, C is a covariate</w:t>
      </w:r>
      <w:r w:rsidR="00F367A6" w:rsidRPr="008B1BF3">
        <w:rPr>
          <w:rFonts w:eastAsia="Times New Roman"/>
          <w:color w:val="000000" w:themeColor="text1"/>
        </w:rPr>
        <w:t xml:space="preserve">, </w:t>
      </w:r>
      <m:oMath>
        <m:r>
          <w:rPr>
            <w:rFonts w:ascii="Cambria Math" w:eastAsia="Times New Roman" w:hAnsi="Cambria Math"/>
            <w:color w:val="000000" w:themeColor="text1"/>
          </w:rPr>
          <m:t>β</m:t>
        </m:r>
      </m:oMath>
      <w:r w:rsidR="00F367A6" w:rsidRPr="008B1BF3">
        <w:rPr>
          <w:rFonts w:eastAsia="Times New Roman"/>
          <w:color w:val="000000" w:themeColor="text1"/>
        </w:rPr>
        <w:t xml:space="preserve"> and </w:t>
      </w:r>
      <m:oMath>
        <m:r>
          <w:rPr>
            <w:rFonts w:ascii="Cambria Math" w:eastAsia="Times New Roman" w:hAnsi="Cambria Math"/>
            <w:color w:val="000000" w:themeColor="text1"/>
          </w:rPr>
          <m:t>γ</m:t>
        </m:r>
      </m:oMath>
      <w:r w:rsidR="00393014" w:rsidRPr="008B1BF3">
        <w:rPr>
          <w:rFonts w:eastAsia="Times New Roman"/>
          <w:color w:val="000000" w:themeColor="text1"/>
        </w:rPr>
        <w:t xml:space="preserve"> </w:t>
      </w:r>
      <w:r w:rsidR="00F367A6" w:rsidRPr="008B1BF3">
        <w:rPr>
          <w:rFonts w:eastAsia="Times New Roman"/>
          <w:color w:val="000000" w:themeColor="text1"/>
        </w:rPr>
        <w:t>are the regression coefficients for the treatment and cova</w:t>
      </w:r>
      <w:r w:rsidR="009770AD" w:rsidRPr="008B1BF3">
        <w:rPr>
          <w:rFonts w:eastAsia="Times New Roman"/>
          <w:color w:val="000000" w:themeColor="text1"/>
        </w:rPr>
        <w:t>ri</w:t>
      </w:r>
      <w:r w:rsidR="00F367A6" w:rsidRPr="008B1BF3">
        <w:rPr>
          <w:rFonts w:eastAsia="Times New Roman"/>
          <w:color w:val="000000" w:themeColor="text1"/>
        </w:rPr>
        <w:t xml:space="preserve">ate. </w:t>
      </w:r>
      <w:r w:rsidR="009770AD" w:rsidRPr="008B1BF3">
        <w:rPr>
          <w:rFonts w:eastAsia="Times New Roman"/>
          <w:color w:val="000000" w:themeColor="text1"/>
        </w:rPr>
        <w:t xml:space="preserve">The </w:t>
      </w:r>
      <m:oMath>
        <m:r>
          <m:rPr>
            <m:sty m:val="p"/>
          </m:rPr>
          <w:rPr>
            <w:rFonts w:ascii="Cambria Math" w:eastAsia="Times New Roman" w:hAnsi="Cambria Math"/>
            <w:color w:val="000000" w:themeColor="text1"/>
          </w:rPr>
          <m:t>exp⁡</m:t>
        </m:r>
        <m:r>
          <w:rPr>
            <w:rFonts w:ascii="Cambria Math" w:eastAsia="Times New Roman" w:hAnsi="Cambria Math"/>
            <w:color w:val="000000" w:themeColor="text1"/>
          </w:rPr>
          <m:t>(β)</m:t>
        </m:r>
      </m:oMath>
      <w:r w:rsidR="009770AD" w:rsidRPr="008B1BF3">
        <w:rPr>
          <w:rFonts w:eastAsia="Times New Roman"/>
          <w:color w:val="000000" w:themeColor="text1"/>
        </w:rPr>
        <w:t xml:space="preserve">  is the corresponding OR ratio of treatment. </w:t>
      </w:r>
      <w:r w:rsidRPr="008B1BF3">
        <w:rPr>
          <w:rFonts w:eastAsia="Times New Roman"/>
          <w:color w:val="000000" w:themeColor="text1"/>
        </w:rPr>
        <w:t>All analyses will</w:t>
      </w:r>
      <w:r w:rsidR="009770AD" w:rsidRPr="008B1BF3">
        <w:rPr>
          <w:rFonts w:eastAsia="Times New Roman"/>
          <w:color w:val="000000" w:themeColor="text1"/>
        </w:rPr>
        <w:t xml:space="preserve"> </w:t>
      </w:r>
      <w:r w:rsidRPr="008B1BF3">
        <w:rPr>
          <w:rFonts w:eastAsia="Times New Roman"/>
          <w:color w:val="000000" w:themeColor="text1"/>
        </w:rPr>
        <w:t xml:space="preserve">be conducted with a modified intention-to-treat approach, which excludes randomized subjects who do not initiate an infusion of the study plasma. In secondary analysis, we will use inverse probability of selection weights to account for the individuals who did not initiate their assigned treatment. </w:t>
      </w:r>
      <w:r w:rsidR="00A57AF2" w:rsidRPr="008B1BF3">
        <w:rPr>
          <w:rFonts w:eastAsia="Times New Roman"/>
          <w:color w:val="000000" w:themeColor="text1"/>
        </w:rPr>
        <w:t xml:space="preserve">As secondary analysis, we will also analyze the reduced oxygenation rate, requirement for supplemental oxygen rate, and mechanical ventilation rate, respectively. </w:t>
      </w:r>
      <w:r w:rsidRPr="008B1BF3">
        <w:rPr>
          <w:rFonts w:eastAsia="Times New Roman"/>
          <w:color w:val="000000" w:themeColor="text1"/>
        </w:rPr>
        <w:t xml:space="preserve">Statistical inference will be based on a two-sided Type 1 error rate of 0.05 and 95% confidence intervals. </w:t>
      </w:r>
    </w:p>
    <w:p w14:paraId="48FAF22A" w14:textId="77777777" w:rsidR="0024674F" w:rsidRPr="008B1BF3" w:rsidRDefault="0024674F" w:rsidP="00723223">
      <w:pPr>
        <w:autoSpaceDE w:val="0"/>
        <w:autoSpaceDN w:val="0"/>
        <w:adjustRightInd w:val="0"/>
        <w:spacing w:after="0" w:line="240" w:lineRule="auto"/>
        <w:ind w:left="720"/>
        <w:rPr>
          <w:rFonts w:eastAsia="Times New Roman"/>
          <w:color w:val="000000" w:themeColor="text1"/>
        </w:rPr>
      </w:pPr>
    </w:p>
    <w:p w14:paraId="11139F46" w14:textId="00E80A6F" w:rsidR="00D45737" w:rsidRPr="008B1BF3" w:rsidRDefault="00D45737" w:rsidP="00852CB2">
      <w:pPr>
        <w:numPr>
          <w:ilvl w:val="0"/>
          <w:numId w:val="41"/>
        </w:numPr>
        <w:autoSpaceDE w:val="0"/>
        <w:autoSpaceDN w:val="0"/>
        <w:adjustRightInd w:val="0"/>
        <w:spacing w:after="0" w:line="240" w:lineRule="auto"/>
        <w:rPr>
          <w:rFonts w:eastAsia="Times New Roman"/>
          <w:b/>
          <w:bCs/>
          <w:color w:val="000000" w:themeColor="text1"/>
        </w:rPr>
      </w:pPr>
      <w:bookmarkStart w:id="15" w:name="_Toc35280192"/>
      <w:r w:rsidRPr="008B1BF3">
        <w:rPr>
          <w:rFonts w:eastAsia="Times New Roman"/>
          <w:b/>
          <w:bCs/>
          <w:color w:val="000000" w:themeColor="text1"/>
        </w:rPr>
        <w:t>Analysis of AE data</w:t>
      </w:r>
      <w:bookmarkEnd w:id="15"/>
    </w:p>
    <w:p w14:paraId="38D20584" w14:textId="5E291889" w:rsidR="00D45737" w:rsidRPr="008B1BF3" w:rsidRDefault="00D45737" w:rsidP="00723223">
      <w:pPr>
        <w:autoSpaceDE w:val="0"/>
        <w:autoSpaceDN w:val="0"/>
        <w:adjustRightInd w:val="0"/>
        <w:spacing w:after="0" w:line="240" w:lineRule="auto"/>
        <w:ind w:left="720"/>
        <w:rPr>
          <w:rFonts w:eastAsia="Times New Roman"/>
          <w:color w:val="000000" w:themeColor="text1"/>
        </w:rPr>
      </w:pPr>
      <w:r w:rsidRPr="008B1BF3">
        <w:rPr>
          <w:rFonts w:eastAsia="Times New Roman"/>
          <w:color w:val="000000" w:themeColor="text1"/>
        </w:rPr>
        <w:t>Analysis of AE data will primarily be descriptive based on MedDRA coding of events. AE will be compared between randomized arms using Fisher’s Exact Test.</w:t>
      </w:r>
    </w:p>
    <w:p w14:paraId="699F3375" w14:textId="77777777" w:rsidR="0024674F" w:rsidRPr="008B1BF3" w:rsidRDefault="0024674F" w:rsidP="00723223">
      <w:pPr>
        <w:autoSpaceDE w:val="0"/>
        <w:autoSpaceDN w:val="0"/>
        <w:adjustRightInd w:val="0"/>
        <w:spacing w:after="0" w:line="240" w:lineRule="auto"/>
        <w:ind w:left="720"/>
        <w:rPr>
          <w:rFonts w:eastAsia="Times New Roman"/>
          <w:color w:val="000000" w:themeColor="text1"/>
        </w:rPr>
      </w:pPr>
    </w:p>
    <w:p w14:paraId="70CB1C6D" w14:textId="57B11659" w:rsidR="000F115A" w:rsidRPr="008B1BF3" w:rsidRDefault="000F115A" w:rsidP="00852CB2">
      <w:pPr>
        <w:pStyle w:val="xmsonormal"/>
        <w:numPr>
          <w:ilvl w:val="0"/>
          <w:numId w:val="41"/>
        </w:numPr>
        <w:spacing w:before="0" w:beforeAutospacing="0" w:after="0" w:afterAutospacing="0"/>
        <w:rPr>
          <w:b/>
          <w:bCs/>
          <w:color w:val="000000" w:themeColor="text1"/>
        </w:rPr>
      </w:pPr>
      <w:r w:rsidRPr="008B1BF3">
        <w:rPr>
          <w:b/>
          <w:bCs/>
          <w:color w:val="000000" w:themeColor="text1"/>
        </w:rPr>
        <w:t>EXPLORATORY ANALYSIS</w:t>
      </w:r>
    </w:p>
    <w:p w14:paraId="34158DE5" w14:textId="6570FBD4" w:rsidR="00D45737" w:rsidRPr="008B1BF3" w:rsidRDefault="00D45737" w:rsidP="00852CB2">
      <w:pPr>
        <w:pStyle w:val="xmsonormal"/>
        <w:numPr>
          <w:ilvl w:val="1"/>
          <w:numId w:val="41"/>
        </w:numPr>
        <w:spacing w:before="0" w:beforeAutospacing="0" w:after="0" w:afterAutospacing="0"/>
        <w:rPr>
          <w:b/>
          <w:bCs/>
          <w:color w:val="000000" w:themeColor="text1"/>
        </w:rPr>
      </w:pPr>
      <w:r w:rsidRPr="008B1BF3">
        <w:rPr>
          <w:b/>
          <w:bCs/>
          <w:color w:val="000000" w:themeColor="text1"/>
        </w:rPr>
        <w:t xml:space="preserve">Analysis of the anti-SARS-CoV-2 titers </w:t>
      </w:r>
    </w:p>
    <w:p w14:paraId="2AF31213" w14:textId="0CE28FE3" w:rsidR="00D153F6" w:rsidRPr="008B1BF3" w:rsidRDefault="00D45737" w:rsidP="00723223">
      <w:pPr>
        <w:pStyle w:val="xmsonormal"/>
        <w:spacing w:before="0" w:beforeAutospacing="0" w:after="0" w:afterAutospacing="0"/>
        <w:ind w:left="720"/>
        <w:rPr>
          <w:color w:val="000000" w:themeColor="text1"/>
        </w:rPr>
      </w:pPr>
      <w:r w:rsidRPr="008B1BF3">
        <w:rPr>
          <w:color w:val="000000" w:themeColor="text1"/>
        </w:rPr>
        <w:t xml:space="preserve">Analysis of titers will primarily be descriptive, comparing the geometric mean titers at days </w:t>
      </w:r>
      <w:r w:rsidRPr="008B1BF3">
        <w:rPr>
          <w:rFonts w:eastAsiaTheme="minorHAnsi"/>
          <w:color w:val="000000" w:themeColor="text1"/>
        </w:rPr>
        <w:t xml:space="preserve">0, 7, 14, 28, 60 </w:t>
      </w:r>
      <w:r w:rsidRPr="008B1BF3">
        <w:rPr>
          <w:color w:val="000000" w:themeColor="text1"/>
        </w:rPr>
        <w:t xml:space="preserve">between the randomized arms. </w:t>
      </w:r>
      <w:r w:rsidR="00F44D3E" w:rsidRPr="008B1BF3">
        <w:rPr>
          <w:color w:val="000000" w:themeColor="text1"/>
        </w:rPr>
        <w:t>It is also of</w:t>
      </w:r>
      <w:r w:rsidRPr="008B1BF3">
        <w:rPr>
          <w:color w:val="000000" w:themeColor="text1"/>
        </w:rPr>
        <w:t xml:space="preserve"> interest to describe the entire distributions of anti-SARS-CoV-2 titers by randomized arms and contrast these distributions. Therefore, we will use quantile regression to describe whether there is a shift or change in the titer distribution between randomized arms. Given that repeated measures of titers will be obtained, we will account for the correlation in measures within individuals using a cluster bootstrap in order to properly estimate the p-value and 95% confidence intervals.</w:t>
      </w:r>
      <w:r w:rsidR="00723223" w:rsidRPr="008B1BF3">
        <w:rPr>
          <w:color w:val="000000" w:themeColor="text1"/>
        </w:rPr>
        <w:t xml:space="preserve"> </w:t>
      </w:r>
      <w:r w:rsidR="00D153F6" w:rsidRPr="008B1BF3">
        <w:rPr>
          <w:color w:val="000000" w:themeColor="text1"/>
        </w:rPr>
        <w:t>Similar analysis will also be applied to lymphocyte and neutrophil counts on days 0</w:t>
      </w:r>
      <w:r w:rsidR="00F44D3E" w:rsidRPr="008B1BF3">
        <w:rPr>
          <w:color w:val="000000" w:themeColor="text1"/>
        </w:rPr>
        <w:t>,</w:t>
      </w:r>
      <w:r w:rsidR="00D153F6" w:rsidRPr="008B1BF3">
        <w:rPr>
          <w:color w:val="000000" w:themeColor="text1"/>
        </w:rPr>
        <w:t xml:space="preserve"> </w:t>
      </w:r>
      <w:r w:rsidR="00F44D3E" w:rsidRPr="008B1BF3">
        <w:rPr>
          <w:color w:val="000000" w:themeColor="text1"/>
        </w:rPr>
        <w:t xml:space="preserve">3, 7, 14 </w:t>
      </w:r>
      <w:r w:rsidR="00F44D3E" w:rsidRPr="008B1BF3">
        <w:rPr>
          <w:rFonts w:eastAsiaTheme="minorHAnsi"/>
          <w:color w:val="000000" w:themeColor="text1"/>
        </w:rPr>
        <w:t>or as obtained in care</w:t>
      </w:r>
      <w:r w:rsidR="00D153F6" w:rsidRPr="008B1BF3">
        <w:rPr>
          <w:color w:val="000000" w:themeColor="text1"/>
        </w:rPr>
        <w:t xml:space="preserve">, hematological measurements (D-dimer, fibrinogen) on days 0, </w:t>
      </w:r>
      <w:r w:rsidR="00F44D3E" w:rsidRPr="008B1BF3">
        <w:rPr>
          <w:color w:val="000000" w:themeColor="text1"/>
        </w:rPr>
        <w:t xml:space="preserve">3, 7, 14 </w:t>
      </w:r>
      <w:r w:rsidR="00F44D3E" w:rsidRPr="008B1BF3">
        <w:rPr>
          <w:rFonts w:eastAsiaTheme="minorHAnsi"/>
          <w:color w:val="000000" w:themeColor="text1"/>
        </w:rPr>
        <w:t>or as obtained in care</w:t>
      </w:r>
      <w:r w:rsidR="00D153F6" w:rsidRPr="008B1BF3">
        <w:rPr>
          <w:color w:val="000000" w:themeColor="text1"/>
        </w:rPr>
        <w:t xml:space="preserve">, and T and B cell subsets on days 0, 7, 28. </w:t>
      </w:r>
    </w:p>
    <w:p w14:paraId="6EC8396F" w14:textId="77777777" w:rsidR="0024674F" w:rsidRPr="008B1BF3" w:rsidRDefault="0024674F" w:rsidP="00723223">
      <w:pPr>
        <w:pStyle w:val="xmsonormal"/>
        <w:spacing w:before="0" w:beforeAutospacing="0" w:after="0" w:afterAutospacing="0"/>
        <w:ind w:left="720"/>
        <w:rPr>
          <w:color w:val="000000" w:themeColor="text1"/>
        </w:rPr>
      </w:pPr>
    </w:p>
    <w:p w14:paraId="7966E6D6" w14:textId="51AE7E24" w:rsidR="00DB21A4" w:rsidRPr="008B1BF3" w:rsidRDefault="00D45737" w:rsidP="00852CB2">
      <w:pPr>
        <w:pStyle w:val="xmsonormal"/>
        <w:numPr>
          <w:ilvl w:val="1"/>
          <w:numId w:val="41"/>
        </w:numPr>
        <w:spacing w:before="0" w:beforeAutospacing="0" w:after="0" w:afterAutospacing="0"/>
        <w:rPr>
          <w:b/>
          <w:bCs/>
          <w:color w:val="000000" w:themeColor="text1"/>
        </w:rPr>
      </w:pPr>
      <w:r w:rsidRPr="008B1BF3">
        <w:rPr>
          <w:b/>
          <w:bCs/>
          <w:color w:val="000000" w:themeColor="text1"/>
        </w:rPr>
        <w:t xml:space="preserve">Analysis the rates, levels and duration of SARS-CoV-2 RNA in NP swabs </w:t>
      </w:r>
    </w:p>
    <w:p w14:paraId="408FD35C" w14:textId="724FCB1F" w:rsidR="00EE1BE6" w:rsidRPr="008B1BF3" w:rsidRDefault="00DB21A4" w:rsidP="00723223">
      <w:pPr>
        <w:pStyle w:val="xmsonormal"/>
        <w:spacing w:before="0" w:beforeAutospacing="0" w:after="0" w:afterAutospacing="0"/>
        <w:ind w:left="720"/>
        <w:rPr>
          <w:color w:val="000000" w:themeColor="text1"/>
        </w:rPr>
      </w:pPr>
      <w:r w:rsidRPr="008B1BF3">
        <w:rPr>
          <w:color w:val="000000" w:themeColor="text1"/>
        </w:rPr>
        <w:t xml:space="preserve">This </w:t>
      </w:r>
      <w:r w:rsidR="00287439" w:rsidRPr="008B1BF3">
        <w:rPr>
          <w:color w:val="000000" w:themeColor="text1"/>
        </w:rPr>
        <w:t xml:space="preserve">exploratory </w:t>
      </w:r>
      <w:r w:rsidRPr="008B1BF3">
        <w:rPr>
          <w:color w:val="000000" w:themeColor="text1"/>
        </w:rPr>
        <w:t xml:space="preserve">analysis will be primarily descriptive. The proportion positive at days 0, 1, 7, </w:t>
      </w:r>
      <w:r w:rsidR="00F44D3E" w:rsidRPr="008B1BF3">
        <w:rPr>
          <w:color w:val="000000" w:themeColor="text1"/>
        </w:rPr>
        <w:t xml:space="preserve">28 </w:t>
      </w:r>
      <w:r w:rsidRPr="008B1BF3">
        <w:rPr>
          <w:color w:val="000000" w:themeColor="text1"/>
        </w:rPr>
        <w:t>and whether individuals lose positiv</w:t>
      </w:r>
      <w:r w:rsidR="00F44D3E" w:rsidRPr="008B1BF3">
        <w:rPr>
          <w:color w:val="000000" w:themeColor="text1"/>
        </w:rPr>
        <w:t>e</w:t>
      </w:r>
      <w:r w:rsidRPr="008B1BF3">
        <w:rPr>
          <w:color w:val="000000" w:themeColor="text1"/>
        </w:rPr>
        <w:t xml:space="preserve"> status at a subsequent </w:t>
      </w:r>
      <w:r w:rsidR="00F44D3E" w:rsidRPr="008B1BF3">
        <w:rPr>
          <w:color w:val="000000" w:themeColor="text1"/>
        </w:rPr>
        <w:t>time</w:t>
      </w:r>
      <w:r w:rsidRPr="008B1BF3">
        <w:rPr>
          <w:color w:val="000000" w:themeColor="text1"/>
        </w:rPr>
        <w:t xml:space="preserve">. To determine the proportion that are positive, we will do a pooled complementary log-log model in order to describe the cumulative incidence of SARS-CoV-2 positivity over time. The pooled complementary log-log model is a discrete time-to-event-analysis that estimates the log hazard rate at each discrete time point. </w:t>
      </w:r>
      <w:r w:rsidR="00F44D3E" w:rsidRPr="008B1BF3">
        <w:rPr>
          <w:color w:val="000000" w:themeColor="text1"/>
        </w:rPr>
        <w:t>Like</w:t>
      </w:r>
      <w:r w:rsidRPr="008B1BF3">
        <w:rPr>
          <w:color w:val="000000" w:themeColor="text1"/>
        </w:rPr>
        <w:t xml:space="preserve"> the analysis of anti-SARS-CoV-2 titers, the goal of this secondary aim is to describe the distribution of SARS-CoV-2 RNA between randomized arms. Therefore, we will use the same approach as </w:t>
      </w:r>
      <w:r w:rsidR="00F44D3E" w:rsidRPr="008B1BF3">
        <w:rPr>
          <w:color w:val="000000" w:themeColor="text1"/>
        </w:rPr>
        <w:t>f</w:t>
      </w:r>
      <w:r w:rsidRPr="008B1BF3">
        <w:rPr>
          <w:color w:val="000000" w:themeColor="text1"/>
        </w:rPr>
        <w:t>or the anti-SARS-CoV-2 titers. Because the exact day that an individual becomes negative is not known, a minimum and maximum amount of positive time will be used to describe the positive duration of each individual. If the sample is adequate, we will describe the duration of positivity using a non-parametric approach for time-to-event analysis.</w:t>
      </w:r>
    </w:p>
    <w:p w14:paraId="332B6F37" w14:textId="77777777" w:rsidR="00EE1BE6" w:rsidRPr="008B1BF3" w:rsidRDefault="00EE1BE6" w:rsidP="00723223">
      <w:pPr>
        <w:pStyle w:val="xmsonormal"/>
        <w:spacing w:before="0" w:beforeAutospacing="0" w:after="0" w:afterAutospacing="0"/>
        <w:ind w:left="720"/>
        <w:rPr>
          <w:color w:val="000000" w:themeColor="text1"/>
        </w:rPr>
      </w:pPr>
    </w:p>
    <w:p w14:paraId="5C7D0C1A" w14:textId="7A30484A" w:rsidR="000F115A" w:rsidRPr="008B1BF3" w:rsidRDefault="00EE1BE6" w:rsidP="00EE1BE6">
      <w:pPr>
        <w:pStyle w:val="xmsonormal"/>
        <w:spacing w:before="0" w:beforeAutospacing="0" w:after="0" w:afterAutospacing="0"/>
        <w:ind w:left="720"/>
        <w:rPr>
          <w:rFonts w:eastAsiaTheme="minorHAnsi"/>
        </w:rPr>
      </w:pPr>
      <w:r w:rsidRPr="008B1BF3">
        <w:rPr>
          <w:color w:val="000000" w:themeColor="text1"/>
        </w:rPr>
        <w:t>3.3</w:t>
      </w:r>
      <w:r w:rsidRPr="008B1BF3">
        <w:rPr>
          <w:color w:val="000000" w:themeColor="text1"/>
        </w:rPr>
        <w:tab/>
      </w:r>
      <w:r w:rsidR="000F115A" w:rsidRPr="008B1BF3">
        <w:rPr>
          <w:rFonts w:eastAsiaTheme="minorHAnsi"/>
        </w:rPr>
        <w:t xml:space="preserve">Mortality, in-hospital and Day 28; rates of ICU admission </w:t>
      </w:r>
    </w:p>
    <w:p w14:paraId="0A6D1D09" w14:textId="6803E43E" w:rsidR="000F115A" w:rsidRPr="008B1BF3" w:rsidRDefault="000F115A">
      <w:pPr>
        <w:autoSpaceDE w:val="0"/>
        <w:autoSpaceDN w:val="0"/>
        <w:adjustRightInd w:val="0"/>
        <w:ind w:left="720"/>
        <w:contextualSpacing/>
        <w:rPr>
          <w:color w:val="000000" w:themeColor="text1"/>
        </w:rPr>
      </w:pPr>
      <w:r w:rsidRPr="008B1BF3">
        <w:rPr>
          <w:color w:val="000000" w:themeColor="text1"/>
        </w:rPr>
        <w:t xml:space="preserve">Standard chi-square test will be applied to compare the two groups. Logistic regression will also </w:t>
      </w:r>
      <w:r w:rsidR="000E0112" w:rsidRPr="008B1BF3">
        <w:rPr>
          <w:color w:val="000000" w:themeColor="text1"/>
        </w:rPr>
        <w:t>be applied</w:t>
      </w:r>
      <w:r w:rsidRPr="008B1BF3">
        <w:rPr>
          <w:color w:val="000000" w:themeColor="text1"/>
        </w:rPr>
        <w:t xml:space="preserve"> to adjust for the randomization stratification factors (age, immune compromised status, and </w:t>
      </w:r>
      <w:r w:rsidRPr="008B1BF3">
        <w:rPr>
          <w:color w:val="000000" w:themeColor="text1"/>
        </w:rPr>
        <w:lastRenderedPageBreak/>
        <w:t>comorbidity status) and any baseline variables that appear to be imbalanced across treatment arms despite randomization.</w:t>
      </w:r>
    </w:p>
    <w:p w14:paraId="78581B20" w14:textId="67159D73" w:rsidR="00EE1BE6" w:rsidRPr="008B1BF3" w:rsidRDefault="00EE1BE6">
      <w:pPr>
        <w:autoSpaceDE w:val="0"/>
        <w:autoSpaceDN w:val="0"/>
        <w:adjustRightInd w:val="0"/>
        <w:ind w:left="720"/>
        <w:contextualSpacing/>
        <w:rPr>
          <w:color w:val="000000" w:themeColor="text1"/>
        </w:rPr>
      </w:pPr>
    </w:p>
    <w:p w14:paraId="7230FD94" w14:textId="11D2A710" w:rsidR="000F115A" w:rsidRPr="008B1BF3" w:rsidRDefault="00EE1BE6" w:rsidP="00EE1BE6">
      <w:pPr>
        <w:ind w:left="720"/>
      </w:pPr>
      <w:r w:rsidRPr="008B1BF3">
        <w:rPr>
          <w:color w:val="000000" w:themeColor="text1"/>
        </w:rPr>
        <w:t>3.4</w:t>
      </w:r>
      <w:r w:rsidRPr="008B1BF3">
        <w:rPr>
          <w:color w:val="000000" w:themeColor="text1"/>
        </w:rPr>
        <w:tab/>
      </w:r>
      <w:r w:rsidR="000F115A" w:rsidRPr="008B1BF3">
        <w:t>Lymphocyte and neutrophil counts on days 0, 3, 7, 14</w:t>
      </w:r>
      <w:r w:rsidR="00F44D3E" w:rsidRPr="008B1BF3">
        <w:t xml:space="preserve"> or as obtained in care</w:t>
      </w:r>
      <w:r w:rsidR="000F115A" w:rsidRPr="008B1BF3">
        <w:t xml:space="preserve">; </w:t>
      </w:r>
      <w:r w:rsidR="001802EB" w:rsidRPr="008B1BF3">
        <w:t>Hematological measurements</w:t>
      </w:r>
      <w:r w:rsidR="000F115A" w:rsidRPr="008B1BF3">
        <w:t xml:space="preserve"> (D-dimer, fibrinogen) on days 0, 3, 7, 14</w:t>
      </w:r>
      <w:r w:rsidR="00F44D3E" w:rsidRPr="008B1BF3">
        <w:t xml:space="preserve"> or as obtained in care</w:t>
      </w:r>
      <w:r w:rsidR="000F115A" w:rsidRPr="008B1BF3">
        <w:t>; and T and B cell subsets on days 0, 7,</w:t>
      </w:r>
      <w:r w:rsidR="004567CD" w:rsidRPr="008B1BF3">
        <w:t xml:space="preserve"> </w:t>
      </w:r>
      <w:r w:rsidR="000F115A" w:rsidRPr="008B1BF3">
        <w:t xml:space="preserve">28, </w:t>
      </w:r>
      <w:r w:rsidR="004567CD" w:rsidRPr="008B1BF3">
        <w:t>90</w:t>
      </w:r>
      <w:r w:rsidR="00CA358F" w:rsidRPr="008B1BF3">
        <w:t xml:space="preserve">. We will use the same approach as above. </w:t>
      </w:r>
    </w:p>
    <w:p w14:paraId="4144A5E2" w14:textId="77777777" w:rsidR="00F63401" w:rsidRPr="008B1BF3" w:rsidRDefault="00F63401" w:rsidP="00D6092D">
      <w:pPr>
        <w:pStyle w:val="xmsonormal"/>
        <w:spacing w:before="0" w:beforeAutospacing="0" w:after="0" w:afterAutospacing="0"/>
        <w:rPr>
          <w:rFonts w:eastAsiaTheme="minorHAnsi"/>
          <w:b/>
          <w:color w:val="000000" w:themeColor="text1"/>
        </w:rPr>
      </w:pPr>
    </w:p>
    <w:p w14:paraId="0A8F587E" w14:textId="77777777" w:rsidR="00F266E5" w:rsidRPr="008B1BF3" w:rsidRDefault="000F0AB4" w:rsidP="00EE249F">
      <w:pPr>
        <w:autoSpaceDE w:val="0"/>
        <w:autoSpaceDN w:val="0"/>
        <w:adjustRightInd w:val="0"/>
        <w:spacing w:line="240" w:lineRule="auto"/>
        <w:contextualSpacing/>
        <w:rPr>
          <w:color w:val="000000" w:themeColor="text1"/>
        </w:rPr>
      </w:pPr>
      <w:r w:rsidRPr="008B1BF3">
        <w:rPr>
          <w:b/>
          <w:color w:val="000000" w:themeColor="text1"/>
          <w:u w:val="single"/>
        </w:rPr>
        <w:t>STUDY PROCEDURES</w:t>
      </w:r>
      <w:r w:rsidRPr="008B1BF3">
        <w:rPr>
          <w:b/>
          <w:color w:val="000000" w:themeColor="text1"/>
          <w:u w:val="single"/>
        </w:rPr>
        <w:br/>
      </w:r>
    </w:p>
    <w:p w14:paraId="3BD6C598" w14:textId="032ECF77" w:rsidR="00454EB8" w:rsidRPr="008B1BF3" w:rsidRDefault="00454EB8" w:rsidP="00EE249F">
      <w:pPr>
        <w:autoSpaceDE w:val="0"/>
        <w:autoSpaceDN w:val="0"/>
        <w:adjustRightInd w:val="0"/>
        <w:spacing w:line="240" w:lineRule="auto"/>
        <w:contextualSpacing/>
        <w:rPr>
          <w:b/>
          <w:color w:val="000000" w:themeColor="text1"/>
        </w:rPr>
      </w:pPr>
      <w:r w:rsidRPr="008B1BF3">
        <w:rPr>
          <w:b/>
          <w:color w:val="000000" w:themeColor="text1"/>
        </w:rPr>
        <w:t xml:space="preserve">1. </w:t>
      </w:r>
      <w:r w:rsidR="00947CB3" w:rsidRPr="008B1BF3">
        <w:rPr>
          <w:b/>
          <w:color w:val="000000" w:themeColor="text1"/>
        </w:rPr>
        <w:t>Study Protocol</w:t>
      </w:r>
      <w:r w:rsidRPr="008B1BF3">
        <w:rPr>
          <w:b/>
          <w:color w:val="000000" w:themeColor="text1"/>
        </w:rPr>
        <w:t xml:space="preserve"> by Day:</w:t>
      </w:r>
    </w:p>
    <w:p w14:paraId="39671C54" w14:textId="77777777" w:rsidR="00454EB8" w:rsidRPr="008B1BF3" w:rsidRDefault="00454EB8" w:rsidP="00EE249F">
      <w:pPr>
        <w:autoSpaceDE w:val="0"/>
        <w:autoSpaceDN w:val="0"/>
        <w:adjustRightInd w:val="0"/>
        <w:spacing w:line="240" w:lineRule="auto"/>
        <w:contextualSpacing/>
        <w:rPr>
          <w:color w:val="000000" w:themeColor="text1"/>
        </w:rPr>
      </w:pPr>
    </w:p>
    <w:p w14:paraId="573E8C30" w14:textId="38429EEF" w:rsidR="00D6092D" w:rsidRPr="008B1BF3" w:rsidRDefault="00D6092D" w:rsidP="002922AB">
      <w:pPr>
        <w:autoSpaceDE w:val="0"/>
        <w:autoSpaceDN w:val="0"/>
        <w:adjustRightInd w:val="0"/>
        <w:rPr>
          <w:b/>
          <w:color w:val="000000" w:themeColor="text1"/>
          <w:u w:val="single"/>
        </w:rPr>
      </w:pPr>
      <w:r w:rsidRPr="008B1BF3">
        <w:rPr>
          <w:b/>
          <w:color w:val="000000" w:themeColor="text1"/>
          <w:u w:val="single"/>
        </w:rPr>
        <w:t xml:space="preserve">Day -1 to 0: </w:t>
      </w:r>
    </w:p>
    <w:p w14:paraId="1594F60A" w14:textId="77777777" w:rsidR="00D6092D" w:rsidRPr="008B1BF3" w:rsidRDefault="00D6092D" w:rsidP="002922AB">
      <w:pPr>
        <w:pStyle w:val="ListParagraph"/>
        <w:autoSpaceDE w:val="0"/>
        <w:autoSpaceDN w:val="0"/>
        <w:adjustRightInd w:val="0"/>
        <w:ind w:left="0"/>
        <w:rPr>
          <w:rFonts w:eastAsiaTheme="minorHAnsi"/>
          <w:color w:val="000000" w:themeColor="text1"/>
        </w:rPr>
      </w:pPr>
      <w:r w:rsidRPr="008B1BF3">
        <w:rPr>
          <w:rFonts w:eastAsiaTheme="minorHAnsi"/>
          <w:color w:val="000000" w:themeColor="text1"/>
        </w:rPr>
        <w:t>A. Screening (must be completed before randomization)</w:t>
      </w:r>
    </w:p>
    <w:p w14:paraId="0EAFA6FE" w14:textId="35D9C945" w:rsidR="00D6092D" w:rsidRPr="008B1BF3" w:rsidRDefault="00D6092D" w:rsidP="002922AB">
      <w:pPr>
        <w:pStyle w:val="ListParagraph"/>
        <w:autoSpaceDE w:val="0"/>
        <w:autoSpaceDN w:val="0"/>
        <w:adjustRightInd w:val="0"/>
        <w:ind w:left="0"/>
        <w:rPr>
          <w:rFonts w:eastAsiaTheme="minorHAnsi"/>
          <w:color w:val="000000" w:themeColor="text1"/>
        </w:rPr>
      </w:pPr>
      <w:r w:rsidRPr="008B1BF3">
        <w:rPr>
          <w:rFonts w:eastAsiaTheme="minorHAnsi"/>
          <w:color w:val="000000" w:themeColor="text1"/>
        </w:rPr>
        <w:t>B. Informed consent (obtained before performing study related activities)</w:t>
      </w:r>
    </w:p>
    <w:p w14:paraId="03A60B16" w14:textId="77777777" w:rsidR="00D6092D" w:rsidRPr="008B1BF3" w:rsidRDefault="00D6092D" w:rsidP="002922AB">
      <w:pPr>
        <w:pStyle w:val="ListParagraph"/>
        <w:autoSpaceDE w:val="0"/>
        <w:autoSpaceDN w:val="0"/>
        <w:adjustRightInd w:val="0"/>
        <w:ind w:left="0"/>
        <w:rPr>
          <w:rFonts w:eastAsiaTheme="minorHAnsi"/>
          <w:color w:val="000000" w:themeColor="text1"/>
        </w:rPr>
      </w:pPr>
      <w:r w:rsidRPr="008B1BF3">
        <w:rPr>
          <w:rFonts w:eastAsiaTheme="minorHAnsi"/>
          <w:color w:val="000000" w:themeColor="text1"/>
        </w:rPr>
        <w:t>C. Baseline Evaluation (at screening) (much of the information will be obtained from the medical record)</w:t>
      </w:r>
    </w:p>
    <w:p w14:paraId="38290D0B" w14:textId="54FFE5D2" w:rsidR="00F266E5" w:rsidRPr="008B1BF3" w:rsidRDefault="00F266E5" w:rsidP="002922AB">
      <w:pPr>
        <w:pStyle w:val="ListParagraph"/>
        <w:autoSpaceDE w:val="0"/>
        <w:autoSpaceDN w:val="0"/>
        <w:adjustRightInd w:val="0"/>
        <w:ind w:left="0"/>
        <w:rPr>
          <w:rFonts w:eastAsiaTheme="minorHAnsi"/>
          <w:color w:val="000000" w:themeColor="text1"/>
        </w:rPr>
      </w:pPr>
      <w:r w:rsidRPr="008B1BF3">
        <w:rPr>
          <w:rFonts w:eastAsiaTheme="minorHAnsi"/>
          <w:color w:val="000000" w:themeColor="text1"/>
        </w:rPr>
        <w:tab/>
      </w:r>
      <w:r w:rsidR="00D6092D" w:rsidRPr="008B1BF3">
        <w:rPr>
          <w:rFonts w:eastAsiaTheme="minorHAnsi"/>
          <w:color w:val="000000" w:themeColor="text1"/>
        </w:rPr>
        <w:t>1</w:t>
      </w:r>
      <w:r w:rsidRPr="008B1BF3">
        <w:rPr>
          <w:rFonts w:eastAsiaTheme="minorHAnsi"/>
          <w:color w:val="000000" w:themeColor="text1"/>
        </w:rPr>
        <w:t xml:space="preserve">. </w:t>
      </w:r>
      <w:r w:rsidR="00D6092D" w:rsidRPr="008B1BF3">
        <w:rPr>
          <w:rFonts w:eastAsiaTheme="minorHAnsi"/>
          <w:color w:val="000000" w:themeColor="text1"/>
        </w:rPr>
        <w:t>Demographics</w:t>
      </w:r>
      <w:r w:rsidRPr="008B1BF3">
        <w:rPr>
          <w:rFonts w:eastAsiaTheme="minorHAnsi"/>
          <w:color w:val="000000" w:themeColor="text1"/>
        </w:rPr>
        <w:t xml:space="preserve">: </w:t>
      </w:r>
    </w:p>
    <w:p w14:paraId="76186C5A" w14:textId="3AEFC0AA" w:rsidR="00D6092D" w:rsidRPr="008B1BF3" w:rsidRDefault="00D6092D" w:rsidP="00852CB2">
      <w:pPr>
        <w:pStyle w:val="ListParagraph"/>
        <w:numPr>
          <w:ilvl w:val="3"/>
          <w:numId w:val="27"/>
        </w:numPr>
        <w:autoSpaceDE w:val="0"/>
        <w:autoSpaceDN w:val="0"/>
        <w:adjustRightInd w:val="0"/>
        <w:ind w:left="1800"/>
        <w:rPr>
          <w:rFonts w:eastAsiaTheme="minorHAnsi"/>
          <w:color w:val="000000" w:themeColor="text1"/>
        </w:rPr>
      </w:pPr>
      <w:r w:rsidRPr="008B1BF3">
        <w:rPr>
          <w:rFonts w:eastAsiaTheme="minorHAnsi"/>
          <w:color w:val="000000" w:themeColor="text1"/>
        </w:rPr>
        <w:t>Age, sex</w:t>
      </w:r>
      <w:r w:rsidR="00947CB3" w:rsidRPr="008B1BF3">
        <w:rPr>
          <w:rFonts w:eastAsiaTheme="minorHAnsi"/>
          <w:color w:val="000000" w:themeColor="text1"/>
        </w:rPr>
        <w:t>,</w:t>
      </w:r>
      <w:r w:rsidRPr="008B1BF3">
        <w:rPr>
          <w:rFonts w:eastAsiaTheme="minorHAnsi"/>
          <w:color w:val="000000" w:themeColor="text1"/>
        </w:rPr>
        <w:t xml:space="preserve"> </w:t>
      </w:r>
      <w:r w:rsidR="00947CB3" w:rsidRPr="008B1BF3">
        <w:rPr>
          <w:rFonts w:eastAsiaTheme="minorHAnsi"/>
          <w:color w:val="000000" w:themeColor="text1"/>
        </w:rPr>
        <w:t>race</w:t>
      </w:r>
    </w:p>
    <w:p w14:paraId="0FBD8F1A" w14:textId="669FC95C" w:rsidR="00F266E5" w:rsidRPr="008B1BF3" w:rsidRDefault="00D6092D" w:rsidP="002922AB">
      <w:pPr>
        <w:pStyle w:val="ListParagraph"/>
        <w:autoSpaceDE w:val="0"/>
        <w:autoSpaceDN w:val="0"/>
        <w:adjustRightInd w:val="0"/>
        <w:rPr>
          <w:rFonts w:eastAsiaTheme="minorHAnsi"/>
          <w:color w:val="000000" w:themeColor="text1"/>
        </w:rPr>
      </w:pPr>
      <w:r w:rsidRPr="008B1BF3">
        <w:rPr>
          <w:rFonts w:eastAsiaTheme="minorHAnsi"/>
          <w:color w:val="000000" w:themeColor="text1"/>
        </w:rPr>
        <w:t>2. Medical history</w:t>
      </w:r>
      <w:r w:rsidR="00F266E5" w:rsidRPr="008B1BF3">
        <w:rPr>
          <w:rFonts w:eastAsiaTheme="minorHAnsi"/>
          <w:color w:val="000000" w:themeColor="text1"/>
        </w:rPr>
        <w:t xml:space="preserve">: </w:t>
      </w:r>
    </w:p>
    <w:p w14:paraId="5FC86FC8" w14:textId="01B9307D" w:rsidR="00F266E5" w:rsidRPr="008B1BF3" w:rsidRDefault="00F266E5" w:rsidP="00852CB2">
      <w:pPr>
        <w:pStyle w:val="ListParagraph"/>
        <w:numPr>
          <w:ilvl w:val="3"/>
          <w:numId w:val="27"/>
        </w:numPr>
        <w:autoSpaceDE w:val="0"/>
        <w:autoSpaceDN w:val="0"/>
        <w:adjustRightInd w:val="0"/>
        <w:ind w:left="1800"/>
        <w:rPr>
          <w:rFonts w:eastAsiaTheme="minorHAnsi"/>
          <w:color w:val="000000" w:themeColor="text1"/>
        </w:rPr>
      </w:pPr>
      <w:r w:rsidRPr="008B1BF3">
        <w:rPr>
          <w:rFonts w:eastAsiaTheme="minorHAnsi"/>
          <w:color w:val="000000" w:themeColor="text1"/>
        </w:rPr>
        <w:t>T</w:t>
      </w:r>
      <w:r w:rsidR="00D6092D" w:rsidRPr="008B1BF3">
        <w:rPr>
          <w:rFonts w:eastAsiaTheme="minorHAnsi"/>
          <w:color w:val="000000" w:themeColor="text1"/>
        </w:rPr>
        <w:t>iming of exposure to COVID-19 source patient</w:t>
      </w:r>
    </w:p>
    <w:p w14:paraId="1D3F1873" w14:textId="3885E4E2" w:rsidR="00F266E5" w:rsidRPr="008B1BF3" w:rsidRDefault="00F266E5" w:rsidP="00852CB2">
      <w:pPr>
        <w:pStyle w:val="ListParagraph"/>
        <w:numPr>
          <w:ilvl w:val="3"/>
          <w:numId w:val="27"/>
        </w:numPr>
        <w:autoSpaceDE w:val="0"/>
        <w:autoSpaceDN w:val="0"/>
        <w:adjustRightInd w:val="0"/>
        <w:ind w:left="1800"/>
        <w:rPr>
          <w:rFonts w:eastAsiaTheme="minorHAnsi"/>
          <w:color w:val="000000" w:themeColor="text1"/>
        </w:rPr>
      </w:pPr>
      <w:r w:rsidRPr="008B1BF3">
        <w:rPr>
          <w:rFonts w:eastAsiaTheme="minorHAnsi"/>
          <w:color w:val="000000" w:themeColor="text1"/>
        </w:rPr>
        <w:t>A</w:t>
      </w:r>
      <w:r w:rsidR="00D6092D" w:rsidRPr="008B1BF3">
        <w:rPr>
          <w:rFonts w:eastAsiaTheme="minorHAnsi"/>
          <w:color w:val="000000" w:themeColor="text1"/>
        </w:rPr>
        <w:t>cute and chronic medical condition</w:t>
      </w:r>
      <w:r w:rsidRPr="008B1BF3">
        <w:rPr>
          <w:rFonts w:eastAsiaTheme="minorHAnsi"/>
          <w:color w:val="000000" w:themeColor="text1"/>
        </w:rPr>
        <w:t>s</w:t>
      </w:r>
    </w:p>
    <w:p w14:paraId="783F0127" w14:textId="03AA71CC" w:rsidR="00F266E5" w:rsidRPr="008B1BF3" w:rsidRDefault="00F266E5" w:rsidP="00852CB2">
      <w:pPr>
        <w:pStyle w:val="ListParagraph"/>
        <w:numPr>
          <w:ilvl w:val="3"/>
          <w:numId w:val="27"/>
        </w:numPr>
        <w:autoSpaceDE w:val="0"/>
        <w:autoSpaceDN w:val="0"/>
        <w:adjustRightInd w:val="0"/>
        <w:ind w:left="1800"/>
        <w:rPr>
          <w:rFonts w:eastAsiaTheme="minorHAnsi"/>
          <w:color w:val="000000" w:themeColor="text1"/>
        </w:rPr>
      </w:pPr>
      <w:r w:rsidRPr="008B1BF3">
        <w:rPr>
          <w:rFonts w:eastAsiaTheme="minorHAnsi"/>
          <w:color w:val="000000" w:themeColor="text1"/>
        </w:rPr>
        <w:t>M</w:t>
      </w:r>
      <w:r w:rsidR="00D6092D" w:rsidRPr="008B1BF3">
        <w:rPr>
          <w:rFonts w:eastAsiaTheme="minorHAnsi"/>
          <w:color w:val="000000" w:themeColor="text1"/>
        </w:rPr>
        <w:t>edications, allergies</w:t>
      </w:r>
    </w:p>
    <w:p w14:paraId="2201B24E" w14:textId="6B50768D" w:rsidR="00D6092D" w:rsidRPr="008B1BF3" w:rsidRDefault="00D6092D" w:rsidP="00852CB2">
      <w:pPr>
        <w:pStyle w:val="ListParagraph"/>
        <w:numPr>
          <w:ilvl w:val="3"/>
          <w:numId w:val="27"/>
        </w:numPr>
        <w:autoSpaceDE w:val="0"/>
        <w:autoSpaceDN w:val="0"/>
        <w:adjustRightInd w:val="0"/>
        <w:ind w:left="1800"/>
        <w:rPr>
          <w:rFonts w:eastAsiaTheme="minorHAnsi"/>
          <w:color w:val="000000" w:themeColor="text1"/>
        </w:rPr>
      </w:pPr>
      <w:r w:rsidRPr="008B1BF3">
        <w:rPr>
          <w:rFonts w:eastAsiaTheme="minorHAnsi"/>
          <w:color w:val="000000" w:themeColor="text1"/>
        </w:rPr>
        <w:t xml:space="preserve">Any medical condition arising after consent </w:t>
      </w:r>
      <w:r w:rsidR="00F266E5" w:rsidRPr="008B1BF3">
        <w:rPr>
          <w:rFonts w:eastAsiaTheme="minorHAnsi"/>
          <w:color w:val="000000" w:themeColor="text1"/>
        </w:rPr>
        <w:t xml:space="preserve">to </w:t>
      </w:r>
      <w:r w:rsidRPr="008B1BF3">
        <w:rPr>
          <w:rFonts w:eastAsiaTheme="minorHAnsi"/>
          <w:color w:val="000000" w:themeColor="text1"/>
        </w:rPr>
        <w:t>be recorded as AE</w:t>
      </w:r>
      <w:r w:rsidR="00F266E5" w:rsidRPr="008B1BF3">
        <w:rPr>
          <w:rFonts w:eastAsiaTheme="minorHAnsi"/>
          <w:color w:val="000000" w:themeColor="text1"/>
        </w:rPr>
        <w:t>.</w:t>
      </w:r>
    </w:p>
    <w:p w14:paraId="7D56A9EC" w14:textId="23ED481C" w:rsidR="00F266E5" w:rsidRPr="008B1BF3" w:rsidRDefault="00D6092D" w:rsidP="002922AB">
      <w:pPr>
        <w:pStyle w:val="ListParagraph"/>
        <w:autoSpaceDE w:val="0"/>
        <w:autoSpaceDN w:val="0"/>
        <w:adjustRightInd w:val="0"/>
      </w:pPr>
      <w:r w:rsidRPr="008B1BF3">
        <w:rPr>
          <w:rFonts w:eastAsiaTheme="minorHAnsi"/>
          <w:color w:val="000000" w:themeColor="text1"/>
        </w:rPr>
        <w:t xml:space="preserve">3. </w:t>
      </w:r>
      <w:r w:rsidRPr="008B1BF3">
        <w:t>COVID-19 symptom screen</w:t>
      </w:r>
      <w:r w:rsidR="00F266E5" w:rsidRPr="008B1BF3">
        <w:t xml:space="preserve">: </w:t>
      </w:r>
    </w:p>
    <w:p w14:paraId="0BF24FD0" w14:textId="0F514ECC" w:rsidR="00F266E5" w:rsidRPr="008B1BF3" w:rsidRDefault="00F266E5" w:rsidP="00852CB2">
      <w:pPr>
        <w:pStyle w:val="ListParagraph"/>
        <w:numPr>
          <w:ilvl w:val="3"/>
          <w:numId w:val="27"/>
        </w:numPr>
        <w:autoSpaceDE w:val="0"/>
        <w:autoSpaceDN w:val="0"/>
        <w:adjustRightInd w:val="0"/>
        <w:ind w:left="1800"/>
      </w:pPr>
      <w:r w:rsidRPr="008B1BF3">
        <w:t>Symptoms: F</w:t>
      </w:r>
      <w:r w:rsidR="00D6092D" w:rsidRPr="008B1BF3">
        <w:t>evers, cough, shortness of breath</w:t>
      </w:r>
      <w:r w:rsidRPr="008B1BF3">
        <w:t>.</w:t>
      </w:r>
      <w:r w:rsidR="00D6092D" w:rsidRPr="008B1BF3">
        <w:t xml:space="preserve"> </w:t>
      </w:r>
    </w:p>
    <w:p w14:paraId="36222CAF" w14:textId="43335795" w:rsidR="00D6092D" w:rsidRPr="008B1BF3" w:rsidRDefault="00F266E5" w:rsidP="00852CB2">
      <w:pPr>
        <w:pStyle w:val="ListParagraph"/>
        <w:numPr>
          <w:ilvl w:val="3"/>
          <w:numId w:val="27"/>
        </w:numPr>
        <w:autoSpaceDE w:val="0"/>
        <w:autoSpaceDN w:val="0"/>
        <w:adjustRightInd w:val="0"/>
        <w:ind w:left="1800"/>
      </w:pPr>
      <w:r w:rsidRPr="008B1BF3">
        <w:t>History</w:t>
      </w:r>
      <w:r w:rsidR="002922AB" w:rsidRPr="008B1BF3">
        <w:t xml:space="preserve"> of illness</w:t>
      </w:r>
      <w:r w:rsidRPr="008B1BF3">
        <w:t>: O</w:t>
      </w:r>
      <w:r w:rsidR="00D6092D" w:rsidRPr="008B1BF3">
        <w:t>nset of symptoms, source of contagion</w:t>
      </w:r>
    </w:p>
    <w:p w14:paraId="581900F3" w14:textId="77777777" w:rsidR="000F0AB4" w:rsidRPr="008B1BF3" w:rsidRDefault="00D6092D" w:rsidP="002922AB">
      <w:pPr>
        <w:pStyle w:val="ListParagraph"/>
        <w:autoSpaceDE w:val="0"/>
        <w:autoSpaceDN w:val="0"/>
        <w:adjustRightInd w:val="0"/>
        <w:ind w:left="0" w:firstLine="720"/>
      </w:pPr>
      <w:r w:rsidRPr="008B1BF3">
        <w:rPr>
          <w:rFonts w:eastAsiaTheme="minorHAnsi"/>
          <w:color w:val="000000" w:themeColor="text1"/>
        </w:rPr>
        <w:t>4.</w:t>
      </w:r>
      <w:r w:rsidR="000F0AB4" w:rsidRPr="008B1BF3">
        <w:t xml:space="preserve"> Vital signs</w:t>
      </w:r>
    </w:p>
    <w:p w14:paraId="3B60BD33" w14:textId="77777777" w:rsidR="00F266E5" w:rsidRPr="008B1BF3" w:rsidRDefault="000F0AB4" w:rsidP="002922AB">
      <w:pPr>
        <w:pStyle w:val="ListParagraph"/>
        <w:autoSpaceDE w:val="0"/>
        <w:autoSpaceDN w:val="0"/>
        <w:adjustRightInd w:val="0"/>
      </w:pPr>
      <w:r w:rsidRPr="008B1BF3">
        <w:t>5.</w:t>
      </w:r>
      <w:r w:rsidR="00D6092D" w:rsidRPr="008B1BF3">
        <w:t xml:space="preserve"> COVID-19 testing (RT-PCR) </w:t>
      </w:r>
    </w:p>
    <w:p w14:paraId="52466024" w14:textId="2443D2CD" w:rsidR="00D6092D" w:rsidRPr="008B1BF3" w:rsidRDefault="00F266E5" w:rsidP="00852CB2">
      <w:pPr>
        <w:pStyle w:val="ListParagraph"/>
        <w:numPr>
          <w:ilvl w:val="3"/>
          <w:numId w:val="27"/>
        </w:numPr>
        <w:autoSpaceDE w:val="0"/>
        <w:autoSpaceDN w:val="0"/>
        <w:adjustRightInd w:val="0"/>
        <w:ind w:left="1800"/>
      </w:pPr>
      <w:r w:rsidRPr="008B1BF3">
        <w:t>Nasopharyngeal</w:t>
      </w:r>
      <w:r w:rsidR="00D6092D" w:rsidRPr="008B1BF3">
        <w:t xml:space="preserve">, </w:t>
      </w:r>
      <w:r w:rsidRPr="008B1BF3">
        <w:t>oropharyngeal</w:t>
      </w:r>
      <w:r w:rsidR="00D6092D" w:rsidRPr="008B1BF3">
        <w:t>, tracheal aspirate</w:t>
      </w:r>
      <w:r w:rsidRPr="008B1BF3">
        <w:t>,</w:t>
      </w:r>
      <w:r w:rsidR="00D6092D" w:rsidRPr="008B1BF3">
        <w:t xml:space="preserve"> bronchoalveolar lavage and</w:t>
      </w:r>
      <w:r w:rsidRPr="008B1BF3">
        <w:t>/or</w:t>
      </w:r>
      <w:r w:rsidR="00D6092D" w:rsidRPr="008B1BF3">
        <w:t xml:space="preserve"> stool (optional) samples</w:t>
      </w:r>
    </w:p>
    <w:p w14:paraId="601B3E41" w14:textId="7206CC54" w:rsidR="00F266E5" w:rsidRPr="008B1BF3" w:rsidRDefault="00D6092D" w:rsidP="002922AB">
      <w:pPr>
        <w:pStyle w:val="ListParagraph"/>
        <w:autoSpaceDE w:val="0"/>
        <w:autoSpaceDN w:val="0"/>
        <w:adjustRightInd w:val="0"/>
        <w:ind w:left="0" w:firstLine="720"/>
      </w:pPr>
      <w:r w:rsidRPr="008B1BF3">
        <w:rPr>
          <w:rFonts w:eastAsiaTheme="minorHAnsi"/>
          <w:color w:val="000000" w:themeColor="text1"/>
        </w:rPr>
        <w:t>6.</w:t>
      </w:r>
      <w:r w:rsidRPr="008B1BF3">
        <w:t xml:space="preserve"> </w:t>
      </w:r>
      <w:r w:rsidR="004068CA" w:rsidRPr="008B1BF3">
        <w:t>Baseline Basic Lab</w:t>
      </w:r>
      <w:r w:rsidR="00F266E5" w:rsidRPr="008B1BF3">
        <w:t xml:space="preserve"> Testing</w:t>
      </w:r>
      <w:r w:rsidR="007634DC" w:rsidRPr="008B1BF3">
        <w:t xml:space="preserve"> and imaging</w:t>
      </w:r>
    </w:p>
    <w:p w14:paraId="70E31433" w14:textId="10302300" w:rsidR="00D6092D" w:rsidRPr="008B1BF3" w:rsidRDefault="00D6092D" w:rsidP="00852CB2">
      <w:pPr>
        <w:pStyle w:val="ListParagraph"/>
        <w:numPr>
          <w:ilvl w:val="3"/>
          <w:numId w:val="27"/>
        </w:numPr>
        <w:autoSpaceDE w:val="0"/>
        <w:autoSpaceDN w:val="0"/>
        <w:adjustRightInd w:val="0"/>
        <w:ind w:left="1800"/>
      </w:pPr>
      <w:r w:rsidRPr="008B1BF3">
        <w:t>Blood typing, CBC, comprehensive metabolic panel</w:t>
      </w:r>
    </w:p>
    <w:p w14:paraId="64300D05" w14:textId="09D99413" w:rsidR="007634DC" w:rsidRPr="008B1BF3" w:rsidRDefault="007634DC" w:rsidP="00852CB2">
      <w:pPr>
        <w:pStyle w:val="ListParagraph"/>
        <w:numPr>
          <w:ilvl w:val="3"/>
          <w:numId w:val="27"/>
        </w:numPr>
        <w:autoSpaceDE w:val="0"/>
        <w:autoSpaceDN w:val="0"/>
        <w:adjustRightInd w:val="0"/>
        <w:ind w:left="1800"/>
      </w:pPr>
      <w:r w:rsidRPr="008B1BF3">
        <w:t>Chest imaging (CXRAY or CT scan), EKG</w:t>
      </w:r>
    </w:p>
    <w:p w14:paraId="528AE189" w14:textId="77777777" w:rsidR="00D6092D" w:rsidRPr="008B1BF3" w:rsidRDefault="00D6092D" w:rsidP="002922AB">
      <w:pPr>
        <w:pStyle w:val="ListParagraph"/>
        <w:autoSpaceDE w:val="0"/>
        <w:autoSpaceDN w:val="0"/>
        <w:adjustRightInd w:val="0"/>
        <w:ind w:left="0" w:firstLine="720"/>
      </w:pPr>
      <w:r w:rsidRPr="008B1BF3">
        <w:rPr>
          <w:rFonts w:eastAsiaTheme="minorHAnsi"/>
          <w:color w:val="000000" w:themeColor="text1"/>
        </w:rPr>
        <w:t>7.</w:t>
      </w:r>
      <w:r w:rsidRPr="008B1BF3">
        <w:t xml:space="preserve"> Serological testing: anti-SARS CoV-2 titers </w:t>
      </w:r>
    </w:p>
    <w:p w14:paraId="34FB2C19" w14:textId="77777777" w:rsidR="00D6092D" w:rsidRPr="008B1BF3" w:rsidRDefault="00D6092D" w:rsidP="002922AB">
      <w:pPr>
        <w:pStyle w:val="ListParagraph"/>
        <w:autoSpaceDE w:val="0"/>
        <w:autoSpaceDN w:val="0"/>
        <w:adjustRightInd w:val="0"/>
        <w:ind w:left="0" w:firstLine="720"/>
      </w:pPr>
      <w:r w:rsidRPr="008B1BF3">
        <w:rPr>
          <w:rFonts w:eastAsiaTheme="minorHAnsi"/>
          <w:color w:val="000000" w:themeColor="text1"/>
        </w:rPr>
        <w:t>8.</w:t>
      </w:r>
      <w:r w:rsidRPr="008B1BF3">
        <w:t xml:space="preserve"> Stored samples for future studies</w:t>
      </w:r>
    </w:p>
    <w:p w14:paraId="2FED638A" w14:textId="77777777" w:rsidR="004068CA" w:rsidRPr="008B1BF3" w:rsidRDefault="00D6092D" w:rsidP="002922AB">
      <w:pPr>
        <w:pStyle w:val="ListParagraph"/>
        <w:autoSpaceDE w:val="0"/>
        <w:autoSpaceDN w:val="0"/>
        <w:adjustRightInd w:val="0"/>
      </w:pPr>
      <w:r w:rsidRPr="008B1BF3">
        <w:rPr>
          <w:rFonts w:eastAsiaTheme="minorHAnsi"/>
          <w:color w:val="000000" w:themeColor="text1"/>
        </w:rPr>
        <w:t>9.</w:t>
      </w:r>
      <w:r w:rsidRPr="008B1BF3">
        <w:t xml:space="preserve"> Urine or serum pregnancy test </w:t>
      </w:r>
    </w:p>
    <w:p w14:paraId="067D4AA4" w14:textId="1893DDBD" w:rsidR="004068CA" w:rsidRPr="008B1BF3" w:rsidRDefault="004068CA" w:rsidP="00852CB2">
      <w:pPr>
        <w:pStyle w:val="ListParagraph"/>
        <w:numPr>
          <w:ilvl w:val="3"/>
          <w:numId w:val="27"/>
        </w:numPr>
        <w:autoSpaceDE w:val="0"/>
        <w:autoSpaceDN w:val="0"/>
        <w:adjustRightInd w:val="0"/>
        <w:ind w:left="1800"/>
      </w:pPr>
      <w:r w:rsidRPr="008B1BF3">
        <w:t>F</w:t>
      </w:r>
      <w:r w:rsidR="00D6092D" w:rsidRPr="008B1BF3">
        <w:t>or females of childbearing potential</w:t>
      </w:r>
      <w:r w:rsidR="00AF3A36">
        <w:t xml:space="preserve"> ≤54 years (standard of care)</w:t>
      </w:r>
    </w:p>
    <w:p w14:paraId="22D78111" w14:textId="603F4015" w:rsidR="00D6092D" w:rsidRPr="008B1BF3" w:rsidRDefault="00D6092D" w:rsidP="00852CB2">
      <w:pPr>
        <w:pStyle w:val="ListParagraph"/>
        <w:numPr>
          <w:ilvl w:val="3"/>
          <w:numId w:val="27"/>
        </w:numPr>
        <w:autoSpaceDE w:val="0"/>
        <w:autoSpaceDN w:val="0"/>
        <w:adjustRightInd w:val="0"/>
        <w:ind w:left="1800"/>
      </w:pPr>
      <w:r w:rsidRPr="008B1BF3">
        <w:t>Results from laboratory tests obtained up to 7 days before enrollment may be used for the pregnancy test</w:t>
      </w:r>
    </w:p>
    <w:p w14:paraId="4B33AA54" w14:textId="77777777" w:rsidR="004068CA" w:rsidRPr="008B1BF3" w:rsidRDefault="00D6092D" w:rsidP="002922AB">
      <w:pPr>
        <w:pStyle w:val="ListParagraph"/>
        <w:autoSpaceDE w:val="0"/>
        <w:autoSpaceDN w:val="0"/>
        <w:adjustRightInd w:val="0"/>
        <w:rPr>
          <w:rFonts w:eastAsiaTheme="minorHAnsi"/>
          <w:color w:val="000000" w:themeColor="text1"/>
        </w:rPr>
      </w:pPr>
      <w:r w:rsidRPr="008B1BF3">
        <w:rPr>
          <w:rFonts w:eastAsiaTheme="minorHAnsi"/>
          <w:color w:val="000000" w:themeColor="text1"/>
        </w:rPr>
        <w:t xml:space="preserve">10. Determination of eligibility </w:t>
      </w:r>
    </w:p>
    <w:p w14:paraId="33C1C998" w14:textId="33A9561F" w:rsidR="004068CA" w:rsidRPr="008B1BF3" w:rsidRDefault="004068CA" w:rsidP="00852CB2">
      <w:pPr>
        <w:pStyle w:val="ListParagraph"/>
        <w:numPr>
          <w:ilvl w:val="3"/>
          <w:numId w:val="27"/>
        </w:numPr>
        <w:autoSpaceDE w:val="0"/>
        <w:autoSpaceDN w:val="0"/>
        <w:adjustRightInd w:val="0"/>
        <w:ind w:left="1800"/>
        <w:rPr>
          <w:rFonts w:eastAsiaTheme="minorHAnsi"/>
        </w:rPr>
      </w:pPr>
      <w:r w:rsidRPr="008B1BF3">
        <w:rPr>
          <w:rFonts w:eastAsiaTheme="minorHAnsi"/>
          <w:color w:val="000000" w:themeColor="text1"/>
        </w:rPr>
        <w:t>I</w:t>
      </w:r>
      <w:r w:rsidR="00D6092D" w:rsidRPr="008B1BF3">
        <w:rPr>
          <w:rFonts w:eastAsiaTheme="minorHAnsi"/>
          <w:color w:val="000000" w:themeColor="text1"/>
        </w:rPr>
        <w:t>nclusion/exclusion criteria a</w:t>
      </w:r>
      <w:r w:rsidR="00D6092D" w:rsidRPr="008B1BF3">
        <w:rPr>
          <w:rFonts w:eastAsiaTheme="minorHAnsi"/>
        </w:rPr>
        <w:t>ge</w:t>
      </w:r>
    </w:p>
    <w:p w14:paraId="12C1D57D" w14:textId="0259BD7B" w:rsidR="004068CA" w:rsidRPr="008B1BF3" w:rsidRDefault="004068CA" w:rsidP="00852CB2">
      <w:pPr>
        <w:pStyle w:val="ListParagraph"/>
        <w:numPr>
          <w:ilvl w:val="3"/>
          <w:numId w:val="27"/>
        </w:numPr>
        <w:autoSpaceDE w:val="0"/>
        <w:autoSpaceDN w:val="0"/>
        <w:adjustRightInd w:val="0"/>
        <w:ind w:left="1800"/>
        <w:rPr>
          <w:rFonts w:eastAsiaTheme="minorHAnsi"/>
        </w:rPr>
      </w:pPr>
      <w:r w:rsidRPr="008B1BF3">
        <w:rPr>
          <w:rFonts w:eastAsiaTheme="minorHAnsi"/>
          <w:color w:val="000000" w:themeColor="text1"/>
        </w:rPr>
        <w:t>C</w:t>
      </w:r>
      <w:r w:rsidR="00D6092D" w:rsidRPr="008B1BF3">
        <w:rPr>
          <w:rFonts w:eastAsiaTheme="minorHAnsi"/>
        </w:rPr>
        <w:t>onsent</w:t>
      </w:r>
    </w:p>
    <w:p w14:paraId="35F8BB4A" w14:textId="47C6BF78" w:rsidR="004068CA" w:rsidRPr="008B1BF3" w:rsidRDefault="004068CA" w:rsidP="00852CB2">
      <w:pPr>
        <w:pStyle w:val="ListParagraph"/>
        <w:numPr>
          <w:ilvl w:val="3"/>
          <w:numId w:val="27"/>
        </w:numPr>
        <w:autoSpaceDE w:val="0"/>
        <w:autoSpaceDN w:val="0"/>
        <w:adjustRightInd w:val="0"/>
        <w:ind w:left="1800"/>
        <w:rPr>
          <w:rFonts w:eastAsiaTheme="minorHAnsi"/>
        </w:rPr>
      </w:pPr>
      <w:r w:rsidRPr="008B1BF3">
        <w:rPr>
          <w:rFonts w:eastAsiaTheme="minorHAnsi"/>
          <w:color w:val="000000" w:themeColor="text1"/>
        </w:rPr>
        <w:t>P</w:t>
      </w:r>
      <w:r w:rsidR="00D6092D" w:rsidRPr="008B1BF3">
        <w:rPr>
          <w:rFonts w:eastAsiaTheme="minorHAnsi"/>
        </w:rPr>
        <w:t>ositive for COVID-19</w:t>
      </w:r>
    </w:p>
    <w:p w14:paraId="576A2BEE" w14:textId="2295E520" w:rsidR="004068CA" w:rsidRPr="008B1BF3" w:rsidRDefault="004068CA" w:rsidP="00852CB2">
      <w:pPr>
        <w:pStyle w:val="ListParagraph"/>
        <w:numPr>
          <w:ilvl w:val="3"/>
          <w:numId w:val="27"/>
        </w:numPr>
        <w:autoSpaceDE w:val="0"/>
        <w:autoSpaceDN w:val="0"/>
        <w:adjustRightInd w:val="0"/>
        <w:ind w:left="1800"/>
        <w:rPr>
          <w:rFonts w:eastAsiaTheme="minorHAnsi"/>
        </w:rPr>
      </w:pPr>
      <w:r w:rsidRPr="008B1BF3">
        <w:rPr>
          <w:rFonts w:eastAsiaTheme="minorHAnsi"/>
          <w:color w:val="000000" w:themeColor="text1"/>
        </w:rPr>
        <w:t>R</w:t>
      </w:r>
      <w:r w:rsidR="00D6092D" w:rsidRPr="008B1BF3">
        <w:rPr>
          <w:rFonts w:eastAsiaTheme="minorHAnsi"/>
        </w:rPr>
        <w:t>espiratory symptoms, not already an ICU patient</w:t>
      </w:r>
    </w:p>
    <w:p w14:paraId="407F35AE" w14:textId="22A98EF5" w:rsidR="00D6092D" w:rsidRPr="008B1BF3" w:rsidRDefault="004068CA" w:rsidP="00852CB2">
      <w:pPr>
        <w:pStyle w:val="ListParagraph"/>
        <w:numPr>
          <w:ilvl w:val="3"/>
          <w:numId w:val="27"/>
        </w:numPr>
        <w:autoSpaceDE w:val="0"/>
        <w:autoSpaceDN w:val="0"/>
        <w:adjustRightInd w:val="0"/>
        <w:ind w:left="1800"/>
        <w:rPr>
          <w:rFonts w:eastAsiaTheme="minorHAnsi"/>
        </w:rPr>
      </w:pPr>
      <w:r w:rsidRPr="008B1BF3">
        <w:rPr>
          <w:rFonts w:eastAsiaTheme="minorHAnsi"/>
        </w:rPr>
        <w:t>B</w:t>
      </w:r>
      <w:r w:rsidR="00D6092D" w:rsidRPr="008B1BF3">
        <w:rPr>
          <w:rFonts w:eastAsiaTheme="minorHAnsi"/>
        </w:rPr>
        <w:t>etween day 3 and 7 of first sign of illness or within 72 hours of admission</w:t>
      </w:r>
    </w:p>
    <w:p w14:paraId="6B3B1925" w14:textId="77777777" w:rsidR="00D6092D" w:rsidRPr="008B1BF3" w:rsidRDefault="00D6092D" w:rsidP="00D6092D">
      <w:pPr>
        <w:pStyle w:val="ListParagraph"/>
        <w:rPr>
          <w:rFonts w:eastAsiaTheme="minorHAnsi"/>
          <w:color w:val="000000" w:themeColor="text1"/>
        </w:rPr>
      </w:pPr>
    </w:p>
    <w:p w14:paraId="5BB037D4" w14:textId="29694029" w:rsidR="00C40CA6" w:rsidRPr="008B1BF3" w:rsidRDefault="00D6092D" w:rsidP="00C40CA6">
      <w:pPr>
        <w:autoSpaceDE w:val="0"/>
        <w:autoSpaceDN w:val="0"/>
        <w:adjustRightInd w:val="0"/>
        <w:ind w:firstLine="360"/>
        <w:rPr>
          <w:b/>
          <w:color w:val="000000" w:themeColor="text1"/>
          <w:u w:val="single"/>
        </w:rPr>
      </w:pPr>
      <w:r w:rsidRPr="008B1BF3">
        <w:rPr>
          <w:b/>
          <w:color w:val="000000" w:themeColor="text1"/>
          <w:u w:val="single"/>
        </w:rPr>
        <w:t>D</w:t>
      </w:r>
      <w:r w:rsidR="004068CA" w:rsidRPr="008B1BF3">
        <w:rPr>
          <w:b/>
          <w:color w:val="000000" w:themeColor="text1"/>
          <w:u w:val="single"/>
        </w:rPr>
        <w:t>ay</w:t>
      </w:r>
      <w:r w:rsidRPr="008B1BF3">
        <w:rPr>
          <w:b/>
          <w:color w:val="000000" w:themeColor="text1"/>
          <w:u w:val="single"/>
        </w:rPr>
        <w:t xml:space="preserve"> 0: </w:t>
      </w:r>
    </w:p>
    <w:p w14:paraId="3047D441" w14:textId="710190AF" w:rsidR="00D6092D" w:rsidRPr="008B1BF3" w:rsidRDefault="00D6092D" w:rsidP="00852CB2">
      <w:pPr>
        <w:pStyle w:val="ListParagraph"/>
        <w:numPr>
          <w:ilvl w:val="0"/>
          <w:numId w:val="52"/>
        </w:numPr>
        <w:autoSpaceDE w:val="0"/>
        <w:autoSpaceDN w:val="0"/>
        <w:adjustRightInd w:val="0"/>
        <w:contextualSpacing/>
        <w:rPr>
          <w:color w:val="000000" w:themeColor="text1"/>
        </w:rPr>
      </w:pPr>
      <w:r w:rsidRPr="008B1BF3">
        <w:rPr>
          <w:color w:val="000000" w:themeColor="text1"/>
        </w:rPr>
        <w:lastRenderedPageBreak/>
        <w:t>Randomization of eligible subject in IWRS</w:t>
      </w:r>
    </w:p>
    <w:p w14:paraId="0F6B3780" w14:textId="251878CE" w:rsidR="004068CA" w:rsidRPr="008B1BF3" w:rsidRDefault="00D6092D" w:rsidP="00852CB2">
      <w:pPr>
        <w:pStyle w:val="ListParagraph"/>
        <w:numPr>
          <w:ilvl w:val="0"/>
          <w:numId w:val="52"/>
        </w:numPr>
        <w:autoSpaceDE w:val="0"/>
        <w:autoSpaceDN w:val="0"/>
        <w:adjustRightInd w:val="0"/>
        <w:contextualSpacing/>
        <w:rPr>
          <w:color w:val="000000" w:themeColor="text1"/>
        </w:rPr>
      </w:pPr>
      <w:r w:rsidRPr="008B1BF3">
        <w:t>Study Plasma Administration</w:t>
      </w:r>
      <w:r w:rsidRPr="008B1BF3">
        <w:rPr>
          <w:color w:val="000000" w:themeColor="text1"/>
        </w:rPr>
        <w:t>:</w:t>
      </w:r>
      <w:r w:rsidRPr="008B1BF3">
        <w:rPr>
          <w:color w:val="000000" w:themeColor="text1"/>
          <w:u w:val="single"/>
        </w:rPr>
        <w:t xml:space="preserve"> </w:t>
      </w:r>
    </w:p>
    <w:p w14:paraId="0EF2ECFA" w14:textId="758A5173" w:rsidR="004068CA" w:rsidRPr="008B1BF3" w:rsidRDefault="00D6092D" w:rsidP="00852CB2">
      <w:pPr>
        <w:pStyle w:val="ListParagraph"/>
        <w:numPr>
          <w:ilvl w:val="2"/>
          <w:numId w:val="52"/>
        </w:numPr>
        <w:autoSpaceDE w:val="0"/>
        <w:autoSpaceDN w:val="0"/>
        <w:adjustRightInd w:val="0"/>
        <w:contextualSpacing/>
        <w:rPr>
          <w:color w:val="000000" w:themeColor="text1"/>
        </w:rPr>
      </w:pPr>
      <w:r w:rsidRPr="008B1BF3">
        <w:t>1-2 units of plasma will be transfused</w:t>
      </w:r>
    </w:p>
    <w:p w14:paraId="6C627F1E" w14:textId="2D9B2893" w:rsidR="004068CA" w:rsidRPr="008B1BF3" w:rsidRDefault="00D6092D" w:rsidP="00852CB2">
      <w:pPr>
        <w:pStyle w:val="ListParagraph"/>
        <w:numPr>
          <w:ilvl w:val="2"/>
          <w:numId w:val="52"/>
        </w:numPr>
        <w:autoSpaceDE w:val="0"/>
        <w:autoSpaceDN w:val="0"/>
        <w:adjustRightInd w:val="0"/>
        <w:contextualSpacing/>
        <w:rPr>
          <w:color w:val="000000" w:themeColor="text1"/>
        </w:rPr>
      </w:pPr>
      <w:r w:rsidRPr="008B1BF3">
        <w:t xml:space="preserve">Time at start and end of infusion will be recorded </w:t>
      </w:r>
    </w:p>
    <w:p w14:paraId="259D89B3" w14:textId="77777777" w:rsidR="00FB144A" w:rsidRPr="008B1BF3" w:rsidRDefault="00FB144A" w:rsidP="00FB144A">
      <w:pPr>
        <w:pStyle w:val="ListParagraph"/>
        <w:numPr>
          <w:ilvl w:val="2"/>
          <w:numId w:val="52"/>
        </w:numPr>
        <w:autoSpaceDE w:val="0"/>
        <w:autoSpaceDN w:val="0"/>
        <w:adjustRightInd w:val="0"/>
        <w:contextualSpacing/>
        <w:rPr>
          <w:color w:val="000000" w:themeColor="text1"/>
        </w:rPr>
      </w:pPr>
      <w:r w:rsidRPr="008B1BF3">
        <w:t>Vital signs will be measured immediately prior to infusion, 10-20 minutes after start of infusion, at completion of infusion and 30-60 minutes after the end of the infusion</w:t>
      </w:r>
    </w:p>
    <w:p w14:paraId="27B870E5" w14:textId="7BD00C27" w:rsidR="00FB144A" w:rsidRPr="008B1BF3" w:rsidRDefault="00FB144A" w:rsidP="00FB144A">
      <w:pPr>
        <w:pStyle w:val="ListParagraph"/>
        <w:numPr>
          <w:ilvl w:val="2"/>
          <w:numId w:val="52"/>
        </w:numPr>
        <w:autoSpaceDE w:val="0"/>
        <w:autoSpaceDN w:val="0"/>
        <w:adjustRightInd w:val="0"/>
        <w:contextualSpacing/>
        <w:rPr>
          <w:color w:val="000000" w:themeColor="text1"/>
        </w:rPr>
      </w:pPr>
      <w:r w:rsidRPr="008B1BF3">
        <w:rPr>
          <w:color w:val="000000" w:themeColor="text1"/>
        </w:rPr>
        <w:t>Blood bank will collect plasma bag tail segment for SARS-CoV-2 and antibody titers</w:t>
      </w:r>
    </w:p>
    <w:p w14:paraId="65C983CA" w14:textId="7DA37793" w:rsidR="00D6092D" w:rsidRPr="008B1BF3" w:rsidRDefault="00D6092D" w:rsidP="00852CB2">
      <w:pPr>
        <w:pStyle w:val="ListParagraph"/>
        <w:numPr>
          <w:ilvl w:val="0"/>
          <w:numId w:val="52"/>
        </w:numPr>
        <w:autoSpaceDE w:val="0"/>
        <w:autoSpaceDN w:val="0"/>
        <w:adjustRightInd w:val="0"/>
        <w:contextualSpacing/>
        <w:rPr>
          <w:color w:val="000000" w:themeColor="text1"/>
        </w:rPr>
      </w:pPr>
      <w:r w:rsidRPr="008B1BF3">
        <w:t>COVID-19 symptom screen</w:t>
      </w:r>
      <w:r w:rsidR="004068CA" w:rsidRPr="008B1BF3">
        <w:t>:</w:t>
      </w:r>
      <w:r w:rsidR="004068CA" w:rsidRPr="008B1BF3">
        <w:rPr>
          <w:b/>
        </w:rPr>
        <w:t xml:space="preserve"> </w:t>
      </w:r>
      <w:r w:rsidR="004068CA" w:rsidRPr="008B1BF3">
        <w:t>f</w:t>
      </w:r>
      <w:r w:rsidRPr="008B1BF3">
        <w:t>evers, cough, shortness of breath</w:t>
      </w:r>
    </w:p>
    <w:p w14:paraId="7ED1C4D4" w14:textId="6F9C24D5" w:rsidR="00D6092D" w:rsidRPr="008B1BF3" w:rsidRDefault="00D6092D" w:rsidP="00852CB2">
      <w:pPr>
        <w:pStyle w:val="ListParagraph"/>
        <w:numPr>
          <w:ilvl w:val="0"/>
          <w:numId w:val="52"/>
        </w:numPr>
        <w:autoSpaceDE w:val="0"/>
        <w:autoSpaceDN w:val="0"/>
        <w:adjustRightInd w:val="0"/>
        <w:contextualSpacing/>
        <w:rPr>
          <w:color w:val="000000" w:themeColor="text1"/>
        </w:rPr>
      </w:pPr>
      <w:r w:rsidRPr="008B1BF3">
        <w:t>Assessment of clinical status (</w:t>
      </w:r>
      <w:r w:rsidR="003910A0" w:rsidRPr="008B1BF3">
        <w:t>5</w:t>
      </w:r>
      <w:r w:rsidRPr="008B1BF3">
        <w:t>-point ordinal scale)</w:t>
      </w:r>
    </w:p>
    <w:p w14:paraId="50790129" w14:textId="7EDFB089" w:rsidR="00D6092D" w:rsidRPr="008B1BF3" w:rsidRDefault="00D6092D" w:rsidP="00852CB2">
      <w:pPr>
        <w:pStyle w:val="ListParagraph"/>
        <w:numPr>
          <w:ilvl w:val="0"/>
          <w:numId w:val="52"/>
        </w:numPr>
        <w:autoSpaceDE w:val="0"/>
        <w:autoSpaceDN w:val="0"/>
        <w:adjustRightInd w:val="0"/>
        <w:contextualSpacing/>
        <w:rPr>
          <w:color w:val="000000" w:themeColor="text1"/>
        </w:rPr>
      </w:pPr>
      <w:r w:rsidRPr="008B1BF3">
        <w:t>New medical conditions, concomitant medication, AE evaluation</w:t>
      </w:r>
    </w:p>
    <w:p w14:paraId="4D2E5D62" w14:textId="595FC0D7" w:rsidR="00D6092D" w:rsidRPr="008B1BF3" w:rsidRDefault="00AF3A36" w:rsidP="00852CB2">
      <w:pPr>
        <w:pStyle w:val="ListParagraph"/>
        <w:numPr>
          <w:ilvl w:val="0"/>
          <w:numId w:val="52"/>
        </w:numPr>
        <w:autoSpaceDE w:val="0"/>
        <w:autoSpaceDN w:val="0"/>
        <w:adjustRightInd w:val="0"/>
        <w:contextualSpacing/>
        <w:rPr>
          <w:color w:val="000000" w:themeColor="text1"/>
        </w:rPr>
      </w:pPr>
      <w:r>
        <w:t>P</w:t>
      </w:r>
      <w:r w:rsidR="00D6092D" w:rsidRPr="008B1BF3">
        <w:t>hysical examination</w:t>
      </w:r>
      <w:r>
        <w:t xml:space="preserve"> (standard of care/per protocol)</w:t>
      </w:r>
    </w:p>
    <w:p w14:paraId="06C14A21" w14:textId="63E3C4BA" w:rsidR="00D6092D" w:rsidRPr="008B1BF3" w:rsidRDefault="00D6092D" w:rsidP="00852CB2">
      <w:pPr>
        <w:pStyle w:val="ListParagraph"/>
        <w:numPr>
          <w:ilvl w:val="0"/>
          <w:numId w:val="52"/>
        </w:numPr>
        <w:autoSpaceDE w:val="0"/>
        <w:autoSpaceDN w:val="0"/>
        <w:adjustRightInd w:val="0"/>
        <w:contextualSpacing/>
        <w:rPr>
          <w:color w:val="000000" w:themeColor="text1"/>
        </w:rPr>
      </w:pPr>
      <w:r w:rsidRPr="008B1BF3">
        <w:t>COVID-19 testing</w:t>
      </w:r>
      <w:r w:rsidR="000F0AB4" w:rsidRPr="008B1BF3">
        <w:t xml:space="preserve"> (RT-PCR)</w:t>
      </w:r>
      <w:r w:rsidR="004068CA" w:rsidRPr="008B1BF3">
        <w:t xml:space="preserve">: </w:t>
      </w:r>
      <w:r w:rsidR="000F0AB4" w:rsidRPr="008B1BF3">
        <w:t>nasopharyngeal</w:t>
      </w:r>
      <w:r w:rsidR="006E41B6" w:rsidRPr="008B1BF3">
        <w:t xml:space="preserve"> </w:t>
      </w:r>
      <w:r w:rsidRPr="008B1BF3">
        <w:t>samples</w:t>
      </w:r>
    </w:p>
    <w:p w14:paraId="40457914" w14:textId="4975E281" w:rsidR="00D6092D" w:rsidRPr="008B1BF3" w:rsidRDefault="00D6092D" w:rsidP="00852CB2">
      <w:pPr>
        <w:pStyle w:val="ListParagraph"/>
        <w:numPr>
          <w:ilvl w:val="0"/>
          <w:numId w:val="52"/>
        </w:numPr>
        <w:autoSpaceDE w:val="0"/>
        <w:autoSpaceDN w:val="0"/>
        <w:adjustRightInd w:val="0"/>
        <w:contextualSpacing/>
        <w:rPr>
          <w:color w:val="000000" w:themeColor="text1"/>
        </w:rPr>
      </w:pPr>
      <w:r w:rsidRPr="008B1BF3">
        <w:t>Blood typing, CBC, comprehensive metabolic panel, C-reactive protein</w:t>
      </w:r>
      <w:r w:rsidR="000F0AB4" w:rsidRPr="008B1BF3">
        <w:t>, PTT, LDH</w:t>
      </w:r>
      <w:r w:rsidR="007634DC" w:rsidRPr="008B1BF3">
        <w:t>, fibrinogen, procalcitonin, troponin</w:t>
      </w:r>
      <w:r w:rsidR="00AF3A36">
        <w:t>, NT pro-BNP, D-dimer</w:t>
      </w:r>
      <w:r w:rsidR="007634DC" w:rsidRPr="008B1BF3">
        <w:t xml:space="preserve"> and CPK.</w:t>
      </w:r>
      <w:r w:rsidR="000F0AB4" w:rsidRPr="008B1BF3">
        <w:t xml:space="preserve"> </w:t>
      </w:r>
    </w:p>
    <w:p w14:paraId="4442CABC" w14:textId="49297142" w:rsidR="00D6092D" w:rsidRPr="008B1BF3" w:rsidRDefault="00D6092D" w:rsidP="00852CB2">
      <w:pPr>
        <w:pStyle w:val="ListParagraph"/>
        <w:numPr>
          <w:ilvl w:val="0"/>
          <w:numId w:val="52"/>
        </w:numPr>
        <w:autoSpaceDE w:val="0"/>
        <w:autoSpaceDN w:val="0"/>
        <w:adjustRightInd w:val="0"/>
        <w:contextualSpacing/>
        <w:rPr>
          <w:color w:val="000000" w:themeColor="text1"/>
        </w:rPr>
      </w:pPr>
      <w:r w:rsidRPr="008B1BF3">
        <w:t xml:space="preserve">Serological testing: anti-SARS CoV-2 titers </w:t>
      </w:r>
    </w:p>
    <w:p w14:paraId="5168594D" w14:textId="682AA5E3" w:rsidR="00D6092D" w:rsidRPr="008B1BF3" w:rsidRDefault="00D6092D" w:rsidP="00852CB2">
      <w:pPr>
        <w:pStyle w:val="ListParagraph"/>
        <w:numPr>
          <w:ilvl w:val="0"/>
          <w:numId w:val="52"/>
        </w:numPr>
        <w:autoSpaceDE w:val="0"/>
        <w:autoSpaceDN w:val="0"/>
        <w:adjustRightInd w:val="0"/>
        <w:contextualSpacing/>
        <w:rPr>
          <w:color w:val="000000" w:themeColor="text1"/>
        </w:rPr>
      </w:pPr>
      <w:r w:rsidRPr="008B1BF3">
        <w:t>Stored samples for future studies (</w:t>
      </w:r>
      <w:r w:rsidR="007634DC" w:rsidRPr="008B1BF3">
        <w:t xml:space="preserve">IL-6, </w:t>
      </w:r>
      <w:r w:rsidRPr="008B1BF3">
        <w:t>cytokines, CD4-CD8, HLA-DR)</w:t>
      </w:r>
    </w:p>
    <w:p w14:paraId="2B36B1FF" w14:textId="77777777" w:rsidR="00D6092D" w:rsidRPr="008B1BF3" w:rsidRDefault="00D6092D" w:rsidP="00EE249F">
      <w:pPr>
        <w:pStyle w:val="ListParagraph"/>
        <w:autoSpaceDE w:val="0"/>
        <w:autoSpaceDN w:val="0"/>
        <w:adjustRightInd w:val="0"/>
        <w:ind w:left="1440"/>
        <w:contextualSpacing/>
        <w:rPr>
          <w:rFonts w:eastAsiaTheme="minorHAnsi"/>
          <w:color w:val="000000" w:themeColor="text1"/>
        </w:rPr>
      </w:pPr>
    </w:p>
    <w:p w14:paraId="6C574100" w14:textId="2864C3B9" w:rsidR="00D6092D" w:rsidRPr="008B1BF3" w:rsidRDefault="00D6092D" w:rsidP="00C40CA6">
      <w:pPr>
        <w:autoSpaceDE w:val="0"/>
        <w:autoSpaceDN w:val="0"/>
        <w:adjustRightInd w:val="0"/>
        <w:contextualSpacing/>
        <w:rPr>
          <w:b/>
          <w:color w:val="000000" w:themeColor="text1"/>
          <w:u w:val="single"/>
        </w:rPr>
      </w:pPr>
      <w:r w:rsidRPr="008B1BF3">
        <w:rPr>
          <w:b/>
          <w:color w:val="000000" w:themeColor="text1"/>
          <w:u w:val="single"/>
        </w:rPr>
        <w:t>Day 1-7 (or for duration of hospitalization)</w:t>
      </w:r>
      <w:r w:rsidR="004068CA" w:rsidRPr="008B1BF3">
        <w:rPr>
          <w:b/>
          <w:color w:val="000000" w:themeColor="text1"/>
          <w:u w:val="single"/>
        </w:rPr>
        <w:t>:</w:t>
      </w:r>
    </w:p>
    <w:p w14:paraId="6A659422" w14:textId="4F2011C3" w:rsidR="00D6092D" w:rsidRPr="008B1BF3" w:rsidRDefault="00D6092D" w:rsidP="00C40CA6">
      <w:pPr>
        <w:autoSpaceDE w:val="0"/>
        <w:autoSpaceDN w:val="0"/>
        <w:adjustRightInd w:val="0"/>
        <w:spacing w:line="240" w:lineRule="auto"/>
        <w:ind w:firstLine="900"/>
        <w:contextualSpacing/>
        <w:rPr>
          <w:color w:val="000000" w:themeColor="text1"/>
        </w:rPr>
      </w:pPr>
    </w:p>
    <w:p w14:paraId="55F0D55C" w14:textId="64F4D4A9" w:rsidR="00D6092D" w:rsidRPr="008B1BF3" w:rsidRDefault="00D6092D" w:rsidP="00852CB2">
      <w:pPr>
        <w:pStyle w:val="ListParagraph"/>
        <w:numPr>
          <w:ilvl w:val="0"/>
          <w:numId w:val="51"/>
        </w:numPr>
        <w:autoSpaceDE w:val="0"/>
        <w:autoSpaceDN w:val="0"/>
        <w:adjustRightInd w:val="0"/>
        <w:contextualSpacing/>
      </w:pPr>
      <w:r w:rsidRPr="008B1BF3">
        <w:t>Vital signs daily</w:t>
      </w:r>
    </w:p>
    <w:p w14:paraId="133611AD" w14:textId="4D36E37E" w:rsidR="00D6092D" w:rsidRPr="008B1BF3" w:rsidRDefault="00D6092D" w:rsidP="00852CB2">
      <w:pPr>
        <w:pStyle w:val="ListParagraph"/>
        <w:numPr>
          <w:ilvl w:val="0"/>
          <w:numId w:val="51"/>
        </w:numPr>
        <w:autoSpaceDE w:val="0"/>
        <w:autoSpaceDN w:val="0"/>
        <w:adjustRightInd w:val="0"/>
        <w:contextualSpacing/>
      </w:pPr>
      <w:r w:rsidRPr="008B1BF3">
        <w:t>COVID-19 symptom screen (fevers, cough, shortness of breath)</w:t>
      </w:r>
    </w:p>
    <w:p w14:paraId="1C50D8DD" w14:textId="4B8F37CA" w:rsidR="00D6092D" w:rsidRPr="008B1BF3" w:rsidRDefault="00D6092D" w:rsidP="00852CB2">
      <w:pPr>
        <w:pStyle w:val="ListParagraph"/>
        <w:numPr>
          <w:ilvl w:val="0"/>
          <w:numId w:val="51"/>
        </w:numPr>
        <w:autoSpaceDE w:val="0"/>
        <w:autoSpaceDN w:val="0"/>
        <w:adjustRightInd w:val="0"/>
        <w:contextualSpacing/>
      </w:pPr>
      <w:r w:rsidRPr="008B1BF3">
        <w:t>Assessment of clinical status (</w:t>
      </w:r>
      <w:r w:rsidR="003910A0" w:rsidRPr="008B1BF3">
        <w:t>5</w:t>
      </w:r>
      <w:r w:rsidRPr="008B1BF3">
        <w:t>-point ordinal scale)</w:t>
      </w:r>
    </w:p>
    <w:p w14:paraId="649C66E8" w14:textId="0F2B78D1" w:rsidR="00D6092D" w:rsidRPr="008B1BF3" w:rsidRDefault="00D6092D" w:rsidP="00852CB2">
      <w:pPr>
        <w:pStyle w:val="ListParagraph"/>
        <w:numPr>
          <w:ilvl w:val="0"/>
          <w:numId w:val="51"/>
        </w:numPr>
        <w:autoSpaceDE w:val="0"/>
        <w:autoSpaceDN w:val="0"/>
        <w:adjustRightInd w:val="0"/>
        <w:contextualSpacing/>
      </w:pPr>
      <w:r w:rsidRPr="008B1BF3">
        <w:t>New medical conditions, AE evaluation</w:t>
      </w:r>
    </w:p>
    <w:p w14:paraId="5F24BD34" w14:textId="4A7F4601" w:rsidR="00D6092D" w:rsidRPr="008B1BF3" w:rsidRDefault="00AF3A36" w:rsidP="00852CB2">
      <w:pPr>
        <w:pStyle w:val="ListParagraph"/>
        <w:numPr>
          <w:ilvl w:val="0"/>
          <w:numId w:val="51"/>
        </w:numPr>
        <w:autoSpaceDE w:val="0"/>
        <w:autoSpaceDN w:val="0"/>
        <w:adjustRightInd w:val="0"/>
        <w:contextualSpacing/>
      </w:pPr>
      <w:r>
        <w:t>P</w:t>
      </w:r>
      <w:r w:rsidR="00D6092D" w:rsidRPr="008B1BF3">
        <w:t>hysical examination</w:t>
      </w:r>
      <w:r>
        <w:t xml:space="preserve"> (standard of care/per protocol)</w:t>
      </w:r>
    </w:p>
    <w:p w14:paraId="1F7B5573" w14:textId="3E2D6D23" w:rsidR="00D6092D" w:rsidRPr="008B1BF3" w:rsidRDefault="00D6092D" w:rsidP="00852CB2">
      <w:pPr>
        <w:pStyle w:val="ListParagraph"/>
        <w:numPr>
          <w:ilvl w:val="0"/>
          <w:numId w:val="51"/>
        </w:numPr>
        <w:autoSpaceDE w:val="0"/>
        <w:autoSpaceDN w:val="0"/>
        <w:adjustRightInd w:val="0"/>
        <w:contextualSpacing/>
      </w:pPr>
      <w:r w:rsidRPr="008B1BF3">
        <w:t>CBC, comprehensive metabolic panel, CRP daily</w:t>
      </w:r>
      <w:r w:rsidR="007634DC" w:rsidRPr="008B1BF3">
        <w:t>, PTT, LDH, fibrinogen, procalcitonin, troponin</w:t>
      </w:r>
      <w:r w:rsidR="00C40CA6" w:rsidRPr="008B1BF3">
        <w:t>, CPK</w:t>
      </w:r>
      <w:r w:rsidR="00AF3A36">
        <w:t xml:space="preserve">, </w:t>
      </w:r>
      <w:r w:rsidR="008C4D2F">
        <w:t>D-Dimer, NT pro-BNP</w:t>
      </w:r>
    </w:p>
    <w:p w14:paraId="5989E349" w14:textId="18BFEEEA" w:rsidR="00D6092D" w:rsidRPr="008B1BF3" w:rsidRDefault="00D6092D" w:rsidP="00852CB2">
      <w:pPr>
        <w:pStyle w:val="ListParagraph"/>
        <w:numPr>
          <w:ilvl w:val="0"/>
          <w:numId w:val="51"/>
        </w:numPr>
        <w:autoSpaceDE w:val="0"/>
        <w:autoSpaceDN w:val="0"/>
        <w:adjustRightInd w:val="0"/>
        <w:contextualSpacing/>
      </w:pPr>
      <w:r w:rsidRPr="008B1BF3">
        <w:t xml:space="preserve">Serological testing: anti-SARS CoV-2 titers </w:t>
      </w:r>
    </w:p>
    <w:p w14:paraId="19E13E70" w14:textId="4062C38D" w:rsidR="00D6092D" w:rsidRPr="008B1BF3" w:rsidRDefault="00D6092D" w:rsidP="00852CB2">
      <w:pPr>
        <w:pStyle w:val="ListParagraph"/>
        <w:numPr>
          <w:ilvl w:val="0"/>
          <w:numId w:val="51"/>
        </w:numPr>
        <w:autoSpaceDE w:val="0"/>
        <w:autoSpaceDN w:val="0"/>
        <w:adjustRightInd w:val="0"/>
        <w:contextualSpacing/>
      </w:pPr>
      <w:r w:rsidRPr="008B1BF3">
        <w:t>Stored samples for future studies</w:t>
      </w:r>
    </w:p>
    <w:p w14:paraId="5F649B30" w14:textId="7DDEF5A3" w:rsidR="00C40CA6" w:rsidRPr="008B1BF3" w:rsidRDefault="00D6092D" w:rsidP="00852CB2">
      <w:pPr>
        <w:pStyle w:val="ListParagraph"/>
        <w:numPr>
          <w:ilvl w:val="0"/>
          <w:numId w:val="51"/>
        </w:numPr>
        <w:autoSpaceDE w:val="0"/>
        <w:autoSpaceDN w:val="0"/>
        <w:adjustRightInd w:val="0"/>
        <w:contextualSpacing/>
      </w:pPr>
      <w:r w:rsidRPr="008B1BF3">
        <w:t>CXR</w:t>
      </w:r>
      <w:r w:rsidR="00C3075D" w:rsidRPr="008B1BF3">
        <w:t xml:space="preserve"> (day 3)</w:t>
      </w:r>
      <w:r w:rsidRPr="008B1BF3">
        <w:t xml:space="preserve"> (or CT with increased oxygen requirement)</w:t>
      </w:r>
    </w:p>
    <w:p w14:paraId="71251D22" w14:textId="252AB578" w:rsidR="00D6092D" w:rsidRPr="006A3223" w:rsidRDefault="007634DC" w:rsidP="00852CB2">
      <w:pPr>
        <w:pStyle w:val="ListParagraph"/>
        <w:numPr>
          <w:ilvl w:val="0"/>
          <w:numId w:val="51"/>
        </w:numPr>
        <w:autoSpaceDE w:val="0"/>
        <w:autoSpaceDN w:val="0"/>
        <w:adjustRightInd w:val="0"/>
        <w:contextualSpacing/>
        <w:rPr>
          <w:color w:val="000000" w:themeColor="text1"/>
        </w:rPr>
      </w:pPr>
      <w:r w:rsidRPr="008B1BF3">
        <w:t>EKG</w:t>
      </w:r>
      <w:r w:rsidR="0078276E" w:rsidRPr="008B1BF3">
        <w:t xml:space="preserve"> (day 3 and </w:t>
      </w:r>
      <w:r w:rsidR="00C3075D" w:rsidRPr="008B1BF3">
        <w:t xml:space="preserve">7 </w:t>
      </w:r>
      <w:r w:rsidR="0078276E" w:rsidRPr="008B1BF3">
        <w:t>post plasma infusion)</w:t>
      </w:r>
    </w:p>
    <w:p w14:paraId="6C57BE45" w14:textId="6F7FBBC0" w:rsidR="00AF3A36" w:rsidRPr="008B1BF3" w:rsidRDefault="00AF3A36" w:rsidP="00852CB2">
      <w:pPr>
        <w:pStyle w:val="ListParagraph"/>
        <w:numPr>
          <w:ilvl w:val="0"/>
          <w:numId w:val="51"/>
        </w:numPr>
        <w:autoSpaceDE w:val="0"/>
        <w:autoSpaceDN w:val="0"/>
        <w:adjustRightInd w:val="0"/>
        <w:contextualSpacing/>
        <w:rPr>
          <w:color w:val="000000" w:themeColor="text1"/>
        </w:rPr>
      </w:pPr>
      <w:r>
        <w:t xml:space="preserve">Echocardiogram </w:t>
      </w:r>
      <w:r w:rsidR="00907A34">
        <w:t xml:space="preserve">parameters </w:t>
      </w:r>
      <w:r>
        <w:t xml:space="preserve">and </w:t>
      </w:r>
      <w:r w:rsidR="00907A34">
        <w:t xml:space="preserve">right and/or left heart </w:t>
      </w:r>
      <w:r>
        <w:t>cardiac catheterization data, if performed for clinical care</w:t>
      </w:r>
    </w:p>
    <w:p w14:paraId="37DBA860" w14:textId="77777777" w:rsidR="00D6092D" w:rsidRPr="008B1BF3" w:rsidRDefault="00D6092D" w:rsidP="00EE249F">
      <w:pPr>
        <w:pStyle w:val="ListParagraph"/>
        <w:autoSpaceDE w:val="0"/>
        <w:autoSpaceDN w:val="0"/>
        <w:adjustRightInd w:val="0"/>
        <w:ind w:left="1134"/>
        <w:contextualSpacing/>
        <w:rPr>
          <w:rFonts w:eastAsiaTheme="minorHAnsi"/>
          <w:color w:val="000000" w:themeColor="text1"/>
        </w:rPr>
      </w:pPr>
    </w:p>
    <w:p w14:paraId="00D72AA5" w14:textId="7761485F" w:rsidR="00D6092D" w:rsidRPr="008B1BF3" w:rsidRDefault="00D6092D" w:rsidP="00EE249F">
      <w:pPr>
        <w:pStyle w:val="xmsonormal"/>
        <w:spacing w:before="0" w:beforeAutospacing="0" w:after="0" w:afterAutospacing="0"/>
        <w:contextualSpacing/>
        <w:rPr>
          <w:rFonts w:eastAsiaTheme="minorHAnsi"/>
          <w:b/>
          <w:color w:val="000000" w:themeColor="text1"/>
          <w:u w:val="single"/>
        </w:rPr>
      </w:pPr>
      <w:r w:rsidRPr="008B1BF3">
        <w:rPr>
          <w:rFonts w:eastAsiaTheme="minorHAnsi"/>
          <w:b/>
          <w:color w:val="000000" w:themeColor="text1"/>
          <w:u w:val="single"/>
        </w:rPr>
        <w:t>Day 14 (if still hospitalized)</w:t>
      </w:r>
      <w:r w:rsidR="00454EB8" w:rsidRPr="008B1BF3">
        <w:rPr>
          <w:rFonts w:eastAsiaTheme="minorHAnsi"/>
          <w:b/>
          <w:color w:val="000000" w:themeColor="text1"/>
          <w:u w:val="single"/>
        </w:rPr>
        <w:t>:</w:t>
      </w:r>
    </w:p>
    <w:p w14:paraId="598B9F28" w14:textId="77777777" w:rsidR="00D6092D" w:rsidRPr="008B1BF3" w:rsidRDefault="00D6092D" w:rsidP="00EE249F">
      <w:pPr>
        <w:pStyle w:val="ListParagraph"/>
        <w:autoSpaceDE w:val="0"/>
        <w:autoSpaceDN w:val="0"/>
        <w:adjustRightInd w:val="0"/>
        <w:ind w:left="1134"/>
        <w:contextualSpacing/>
        <w:rPr>
          <w:rFonts w:eastAsiaTheme="minorHAnsi"/>
          <w:color w:val="000000" w:themeColor="text1"/>
        </w:rPr>
      </w:pPr>
    </w:p>
    <w:p w14:paraId="5C65A99B" w14:textId="77777777" w:rsidR="00D6092D" w:rsidRPr="008B1BF3" w:rsidRDefault="00D6092D" w:rsidP="00852CB2">
      <w:pPr>
        <w:pStyle w:val="xmsonormal"/>
        <w:numPr>
          <w:ilvl w:val="0"/>
          <w:numId w:val="50"/>
        </w:numPr>
        <w:spacing w:before="0" w:beforeAutospacing="0" w:after="0" w:afterAutospacing="0"/>
        <w:contextualSpacing/>
        <w:rPr>
          <w:rFonts w:eastAsiaTheme="minorHAnsi"/>
          <w:color w:val="000000" w:themeColor="text1"/>
        </w:rPr>
      </w:pPr>
      <w:r w:rsidRPr="008B1BF3">
        <w:t>COVID-19 symptom screen (fevers, cough, shortness of breath)</w:t>
      </w:r>
    </w:p>
    <w:p w14:paraId="43289013" w14:textId="505C1E31" w:rsidR="00D6092D" w:rsidRPr="008B1BF3" w:rsidRDefault="00D6092D" w:rsidP="00852CB2">
      <w:pPr>
        <w:pStyle w:val="xmsonormal"/>
        <w:numPr>
          <w:ilvl w:val="0"/>
          <w:numId w:val="50"/>
        </w:numPr>
        <w:spacing w:before="0" w:beforeAutospacing="0" w:after="0" w:afterAutospacing="0"/>
        <w:rPr>
          <w:rFonts w:eastAsiaTheme="minorHAnsi"/>
          <w:color w:val="000000" w:themeColor="text1"/>
        </w:rPr>
      </w:pPr>
      <w:r w:rsidRPr="008B1BF3">
        <w:t>Assessment of clinical status (</w:t>
      </w:r>
      <w:r w:rsidR="003910A0" w:rsidRPr="008B1BF3">
        <w:t>5</w:t>
      </w:r>
      <w:r w:rsidRPr="008B1BF3">
        <w:t>-point ordinal scale)</w:t>
      </w:r>
    </w:p>
    <w:p w14:paraId="062C10E8" w14:textId="77777777" w:rsidR="00D6092D" w:rsidRPr="008B1BF3" w:rsidRDefault="00D6092D" w:rsidP="00852CB2">
      <w:pPr>
        <w:pStyle w:val="xmsonormal"/>
        <w:numPr>
          <w:ilvl w:val="0"/>
          <w:numId w:val="50"/>
        </w:numPr>
        <w:spacing w:before="0" w:beforeAutospacing="0" w:after="0" w:afterAutospacing="0"/>
        <w:rPr>
          <w:rFonts w:eastAsiaTheme="minorHAnsi"/>
          <w:color w:val="000000" w:themeColor="text1"/>
        </w:rPr>
      </w:pPr>
      <w:r w:rsidRPr="008B1BF3">
        <w:t>New medical conditions, AE evaluation</w:t>
      </w:r>
    </w:p>
    <w:p w14:paraId="63914C40" w14:textId="0FAD77B9" w:rsidR="00D6092D" w:rsidRPr="008B1BF3" w:rsidRDefault="00AF3A36" w:rsidP="00852CB2">
      <w:pPr>
        <w:pStyle w:val="xmsonormal"/>
        <w:numPr>
          <w:ilvl w:val="0"/>
          <w:numId w:val="50"/>
        </w:numPr>
        <w:spacing w:before="0" w:beforeAutospacing="0" w:after="0" w:afterAutospacing="0"/>
        <w:rPr>
          <w:rFonts w:eastAsiaTheme="minorHAnsi"/>
          <w:color w:val="000000" w:themeColor="text1"/>
        </w:rPr>
      </w:pPr>
      <w:r>
        <w:t>P</w:t>
      </w:r>
      <w:r w:rsidR="00D6092D" w:rsidRPr="008B1BF3">
        <w:t>hysical examination</w:t>
      </w:r>
      <w:r>
        <w:t xml:space="preserve"> (standard of care/per protocol)</w:t>
      </w:r>
    </w:p>
    <w:p w14:paraId="58272763" w14:textId="6FC0B0BA" w:rsidR="00D6092D" w:rsidRPr="008B1BF3" w:rsidRDefault="00D6092D" w:rsidP="00852CB2">
      <w:pPr>
        <w:pStyle w:val="xmsonormal"/>
        <w:numPr>
          <w:ilvl w:val="0"/>
          <w:numId w:val="50"/>
        </w:numPr>
        <w:spacing w:before="0" w:beforeAutospacing="0" w:after="0" w:afterAutospacing="0"/>
        <w:rPr>
          <w:rFonts w:eastAsiaTheme="minorHAnsi"/>
          <w:color w:val="000000" w:themeColor="text1"/>
        </w:rPr>
      </w:pPr>
      <w:r w:rsidRPr="008B1BF3">
        <w:t>CBC, comprehensive metabolic panel, CRP</w:t>
      </w:r>
      <w:r w:rsidR="007634DC" w:rsidRPr="008B1BF3">
        <w:t>, PTT, LDH, fibrinogen, procalcitonin, troponin, CPK</w:t>
      </w:r>
      <w:r w:rsidR="008C4D2F">
        <w:t>, D-dimer and NT pro-BNP</w:t>
      </w:r>
    </w:p>
    <w:p w14:paraId="711EEFA2" w14:textId="77777777" w:rsidR="00D6092D" w:rsidRPr="008B1BF3" w:rsidRDefault="00D6092D" w:rsidP="00852CB2">
      <w:pPr>
        <w:pStyle w:val="xmsonormal"/>
        <w:numPr>
          <w:ilvl w:val="0"/>
          <w:numId w:val="50"/>
        </w:numPr>
        <w:spacing w:before="0" w:beforeAutospacing="0" w:after="0" w:afterAutospacing="0"/>
        <w:rPr>
          <w:rFonts w:eastAsiaTheme="minorHAnsi"/>
          <w:color w:val="000000" w:themeColor="text1"/>
        </w:rPr>
      </w:pPr>
      <w:r w:rsidRPr="008B1BF3">
        <w:t xml:space="preserve">Serological testing: anti-SARS CoV-2 titers </w:t>
      </w:r>
    </w:p>
    <w:p w14:paraId="4ADBFE8E" w14:textId="77777777" w:rsidR="00D6092D" w:rsidRPr="008B1BF3" w:rsidRDefault="00D6092D" w:rsidP="00852CB2">
      <w:pPr>
        <w:pStyle w:val="xmsonormal"/>
        <w:numPr>
          <w:ilvl w:val="0"/>
          <w:numId w:val="50"/>
        </w:numPr>
        <w:spacing w:before="0" w:beforeAutospacing="0" w:after="0" w:afterAutospacing="0"/>
        <w:rPr>
          <w:rFonts w:eastAsiaTheme="minorHAnsi"/>
          <w:color w:val="000000" w:themeColor="text1"/>
        </w:rPr>
      </w:pPr>
      <w:r w:rsidRPr="008B1BF3">
        <w:t>Blood Direct PCR: SARS CoV-2</w:t>
      </w:r>
    </w:p>
    <w:p w14:paraId="74C16C38" w14:textId="77777777" w:rsidR="00D6092D" w:rsidRPr="008B1BF3" w:rsidRDefault="00D6092D" w:rsidP="00852CB2">
      <w:pPr>
        <w:pStyle w:val="xmsonormal"/>
        <w:numPr>
          <w:ilvl w:val="0"/>
          <w:numId w:val="50"/>
        </w:numPr>
        <w:spacing w:before="0" w:beforeAutospacing="0" w:after="0" w:afterAutospacing="0"/>
        <w:contextualSpacing/>
        <w:rPr>
          <w:rFonts w:eastAsiaTheme="minorHAnsi"/>
          <w:color w:val="000000" w:themeColor="text1"/>
        </w:rPr>
      </w:pPr>
      <w:r w:rsidRPr="008B1BF3">
        <w:t>Stored samples for future studies</w:t>
      </w:r>
    </w:p>
    <w:p w14:paraId="3B6189FE" w14:textId="77777777" w:rsidR="00D6092D" w:rsidRPr="008B1BF3" w:rsidRDefault="00D6092D" w:rsidP="00EE249F">
      <w:pPr>
        <w:autoSpaceDE w:val="0"/>
        <w:autoSpaceDN w:val="0"/>
        <w:adjustRightInd w:val="0"/>
        <w:spacing w:after="0" w:line="240" w:lineRule="auto"/>
        <w:contextualSpacing/>
        <w:rPr>
          <w:color w:val="000000" w:themeColor="text1"/>
        </w:rPr>
      </w:pPr>
    </w:p>
    <w:p w14:paraId="0FD63CE2" w14:textId="5C66D689" w:rsidR="002922AB" w:rsidRPr="008B1BF3" w:rsidRDefault="00D6092D" w:rsidP="00EE249F">
      <w:pPr>
        <w:pStyle w:val="ListParagraph"/>
        <w:autoSpaceDE w:val="0"/>
        <w:autoSpaceDN w:val="0"/>
        <w:adjustRightInd w:val="0"/>
        <w:ind w:left="0"/>
        <w:contextualSpacing/>
        <w:rPr>
          <w:rFonts w:eastAsiaTheme="minorHAnsi"/>
          <w:color w:val="000000" w:themeColor="text1"/>
          <w:u w:val="single"/>
        </w:rPr>
      </w:pPr>
      <w:r w:rsidRPr="008B1BF3">
        <w:rPr>
          <w:rFonts w:eastAsiaTheme="minorHAnsi"/>
          <w:b/>
          <w:color w:val="000000" w:themeColor="text1"/>
          <w:u w:val="single"/>
        </w:rPr>
        <w:t>Day 28</w:t>
      </w:r>
      <w:r w:rsidR="00C40CA6" w:rsidRPr="008B1BF3">
        <w:rPr>
          <w:rFonts w:eastAsiaTheme="minorHAnsi"/>
          <w:b/>
          <w:color w:val="000000" w:themeColor="text1"/>
          <w:u w:val="single"/>
        </w:rPr>
        <w:t xml:space="preserve"> (if still hospitalized or as outpatient)</w:t>
      </w:r>
      <w:r w:rsidRPr="008B1BF3">
        <w:rPr>
          <w:rFonts w:eastAsiaTheme="minorHAnsi"/>
          <w:b/>
          <w:color w:val="000000" w:themeColor="text1"/>
          <w:u w:val="single"/>
        </w:rPr>
        <w:t>:</w:t>
      </w:r>
      <w:r w:rsidRPr="008B1BF3">
        <w:rPr>
          <w:rFonts w:eastAsiaTheme="minorHAnsi"/>
          <w:color w:val="000000" w:themeColor="text1"/>
          <w:u w:val="single"/>
        </w:rPr>
        <w:t xml:space="preserve"> </w:t>
      </w:r>
    </w:p>
    <w:p w14:paraId="64B23572" w14:textId="77777777" w:rsidR="00D6092D" w:rsidRPr="008B1BF3" w:rsidRDefault="00D6092D" w:rsidP="00EE249F">
      <w:pPr>
        <w:autoSpaceDE w:val="0"/>
        <w:autoSpaceDN w:val="0"/>
        <w:adjustRightInd w:val="0"/>
        <w:spacing w:after="0" w:line="240" w:lineRule="auto"/>
        <w:contextualSpacing/>
        <w:rPr>
          <w:color w:val="000000" w:themeColor="text1"/>
        </w:rPr>
      </w:pPr>
    </w:p>
    <w:p w14:paraId="23B94516" w14:textId="77777777" w:rsidR="00D6092D" w:rsidRPr="008B1BF3" w:rsidRDefault="00D6092D" w:rsidP="00852CB2">
      <w:pPr>
        <w:pStyle w:val="xmsonormal"/>
        <w:numPr>
          <w:ilvl w:val="0"/>
          <w:numId w:val="18"/>
        </w:numPr>
        <w:spacing w:before="0" w:beforeAutospacing="0" w:after="0" w:afterAutospacing="0"/>
        <w:rPr>
          <w:rFonts w:eastAsiaTheme="minorHAnsi"/>
          <w:color w:val="000000" w:themeColor="text1"/>
        </w:rPr>
      </w:pPr>
      <w:r w:rsidRPr="008B1BF3">
        <w:t>COVID-19 symptom screen (fevers, cough, shortness of breath)</w:t>
      </w:r>
    </w:p>
    <w:p w14:paraId="159C1B56" w14:textId="78FF2785" w:rsidR="00D6092D" w:rsidRPr="008B1BF3" w:rsidRDefault="00D6092D" w:rsidP="00852CB2">
      <w:pPr>
        <w:pStyle w:val="xmsonormal"/>
        <w:numPr>
          <w:ilvl w:val="0"/>
          <w:numId w:val="18"/>
        </w:numPr>
        <w:spacing w:before="0" w:beforeAutospacing="0" w:after="0" w:afterAutospacing="0"/>
        <w:rPr>
          <w:rFonts w:eastAsiaTheme="minorHAnsi"/>
          <w:color w:val="000000" w:themeColor="text1"/>
        </w:rPr>
      </w:pPr>
      <w:r w:rsidRPr="008B1BF3">
        <w:t>Assessment of clinical status (</w:t>
      </w:r>
      <w:r w:rsidR="003910A0" w:rsidRPr="008B1BF3">
        <w:t>5</w:t>
      </w:r>
      <w:r w:rsidRPr="008B1BF3">
        <w:t>-point ordinal scale)</w:t>
      </w:r>
    </w:p>
    <w:p w14:paraId="20D16A84" w14:textId="77777777" w:rsidR="00D6092D" w:rsidRPr="008B1BF3" w:rsidRDefault="00D6092D" w:rsidP="00852CB2">
      <w:pPr>
        <w:pStyle w:val="xmsonormal"/>
        <w:numPr>
          <w:ilvl w:val="0"/>
          <w:numId w:val="18"/>
        </w:numPr>
        <w:spacing w:before="0" w:beforeAutospacing="0" w:after="0" w:afterAutospacing="0"/>
        <w:rPr>
          <w:rFonts w:eastAsiaTheme="minorHAnsi"/>
          <w:color w:val="000000" w:themeColor="text1"/>
        </w:rPr>
      </w:pPr>
      <w:r w:rsidRPr="008B1BF3">
        <w:lastRenderedPageBreak/>
        <w:t>New medical conditions, AE evaluation</w:t>
      </w:r>
    </w:p>
    <w:p w14:paraId="1CF00D3E" w14:textId="77777777" w:rsidR="00D6092D" w:rsidRPr="008B1BF3" w:rsidRDefault="00D6092D" w:rsidP="00852CB2">
      <w:pPr>
        <w:pStyle w:val="xmsonormal"/>
        <w:numPr>
          <w:ilvl w:val="0"/>
          <w:numId w:val="18"/>
        </w:numPr>
        <w:spacing w:before="0" w:beforeAutospacing="0" w:after="0" w:afterAutospacing="0"/>
        <w:rPr>
          <w:rFonts w:eastAsiaTheme="minorHAnsi"/>
          <w:color w:val="000000" w:themeColor="text1"/>
        </w:rPr>
      </w:pPr>
      <w:r w:rsidRPr="008B1BF3">
        <w:t>Serological testing: anti-SARS CoV-2 titers</w:t>
      </w:r>
    </w:p>
    <w:p w14:paraId="4038BB58" w14:textId="59D978A3" w:rsidR="00D6092D" w:rsidRPr="008B1BF3" w:rsidRDefault="00D6092D" w:rsidP="00852CB2">
      <w:pPr>
        <w:pStyle w:val="xmsonormal"/>
        <w:numPr>
          <w:ilvl w:val="0"/>
          <w:numId w:val="18"/>
        </w:numPr>
        <w:spacing w:before="0" w:beforeAutospacing="0" w:after="0" w:afterAutospacing="0"/>
        <w:contextualSpacing/>
        <w:rPr>
          <w:rFonts w:eastAsiaTheme="minorHAnsi"/>
          <w:color w:val="000000" w:themeColor="text1"/>
        </w:rPr>
      </w:pPr>
      <w:r w:rsidRPr="008B1BF3">
        <w:t>Blood Direct PCR: SARS CoV-2</w:t>
      </w:r>
    </w:p>
    <w:p w14:paraId="06F5E354" w14:textId="6FC396E0" w:rsidR="002922AB" w:rsidRPr="008B1BF3" w:rsidRDefault="002922AB" w:rsidP="00852CB2">
      <w:pPr>
        <w:pStyle w:val="xmsonormal"/>
        <w:numPr>
          <w:ilvl w:val="0"/>
          <w:numId w:val="18"/>
        </w:numPr>
        <w:spacing w:before="0" w:beforeAutospacing="0" w:after="0" w:afterAutospacing="0"/>
        <w:contextualSpacing/>
        <w:rPr>
          <w:rFonts w:eastAsiaTheme="minorHAnsi"/>
          <w:color w:val="000000" w:themeColor="text1"/>
        </w:rPr>
      </w:pPr>
      <w:r w:rsidRPr="008B1BF3">
        <w:t>Define disposition (home, hospital, status)</w:t>
      </w:r>
    </w:p>
    <w:p w14:paraId="3D7FF5BA" w14:textId="65E23ED6" w:rsidR="002922AB" w:rsidRPr="008B1BF3" w:rsidRDefault="002922AB" w:rsidP="00852CB2">
      <w:pPr>
        <w:pStyle w:val="xmsonormal"/>
        <w:numPr>
          <w:ilvl w:val="0"/>
          <w:numId w:val="18"/>
        </w:numPr>
        <w:spacing w:before="0" w:beforeAutospacing="0" w:after="0" w:afterAutospacing="0"/>
        <w:contextualSpacing/>
        <w:rPr>
          <w:rFonts w:eastAsiaTheme="minorHAnsi"/>
          <w:color w:val="000000" w:themeColor="text1"/>
        </w:rPr>
      </w:pPr>
      <w:r w:rsidRPr="008B1BF3">
        <w:t>Pulmonary status (supplemental oxygen)</w:t>
      </w:r>
    </w:p>
    <w:p w14:paraId="6FB35C4C" w14:textId="77777777" w:rsidR="00C3075D" w:rsidRPr="008B1BF3" w:rsidRDefault="00C3075D" w:rsidP="00852CB2">
      <w:pPr>
        <w:pStyle w:val="xmsonormal"/>
        <w:numPr>
          <w:ilvl w:val="0"/>
          <w:numId w:val="18"/>
        </w:numPr>
        <w:spacing w:before="0" w:beforeAutospacing="0" w:after="0" w:afterAutospacing="0"/>
        <w:contextualSpacing/>
        <w:rPr>
          <w:rFonts w:eastAsiaTheme="minorHAnsi"/>
          <w:color w:val="000000" w:themeColor="text1"/>
        </w:rPr>
      </w:pPr>
      <w:r w:rsidRPr="008B1BF3">
        <w:t>Stored samples for future studies</w:t>
      </w:r>
    </w:p>
    <w:p w14:paraId="33917E9F" w14:textId="77777777" w:rsidR="00C3075D" w:rsidRPr="008B1BF3" w:rsidRDefault="00C3075D" w:rsidP="00C40CA6">
      <w:pPr>
        <w:pStyle w:val="xmsonormal"/>
        <w:spacing w:before="0" w:beforeAutospacing="0" w:after="0" w:afterAutospacing="0"/>
        <w:ind w:left="1080"/>
        <w:contextualSpacing/>
        <w:rPr>
          <w:rFonts w:eastAsiaTheme="minorHAnsi"/>
          <w:color w:val="000000" w:themeColor="text1"/>
        </w:rPr>
      </w:pPr>
    </w:p>
    <w:p w14:paraId="266B3989" w14:textId="0042911A" w:rsidR="00D6092D" w:rsidRPr="008B1BF3" w:rsidRDefault="00D6092D" w:rsidP="00EE249F">
      <w:pPr>
        <w:autoSpaceDE w:val="0"/>
        <w:autoSpaceDN w:val="0"/>
        <w:adjustRightInd w:val="0"/>
        <w:spacing w:after="0" w:line="240" w:lineRule="auto"/>
        <w:contextualSpacing/>
        <w:rPr>
          <w:b/>
          <w:color w:val="000000" w:themeColor="text1"/>
          <w:u w:val="single"/>
        </w:rPr>
      </w:pPr>
      <w:r w:rsidRPr="008B1BF3">
        <w:rPr>
          <w:b/>
          <w:color w:val="000000" w:themeColor="text1"/>
          <w:u w:val="single"/>
        </w:rPr>
        <w:t>Day 60</w:t>
      </w:r>
      <w:r w:rsidR="00C40CA6" w:rsidRPr="008B1BF3">
        <w:rPr>
          <w:b/>
          <w:color w:val="000000" w:themeColor="text1"/>
          <w:u w:val="single"/>
        </w:rPr>
        <w:t xml:space="preserve"> (as outpatient</w:t>
      </w:r>
      <w:r w:rsidR="00907A34">
        <w:rPr>
          <w:b/>
          <w:color w:val="000000" w:themeColor="text1"/>
          <w:u w:val="single"/>
        </w:rPr>
        <w:t>, phone call or in-person follow-up</w:t>
      </w:r>
      <w:r w:rsidR="00C40CA6" w:rsidRPr="008B1BF3">
        <w:rPr>
          <w:b/>
          <w:color w:val="000000" w:themeColor="text1"/>
          <w:u w:val="single"/>
        </w:rPr>
        <w:t>)</w:t>
      </w:r>
      <w:r w:rsidR="00454EB8" w:rsidRPr="008B1BF3">
        <w:rPr>
          <w:b/>
          <w:color w:val="000000" w:themeColor="text1"/>
          <w:u w:val="single"/>
        </w:rPr>
        <w:t>:</w:t>
      </w:r>
      <w:r w:rsidRPr="008B1BF3">
        <w:rPr>
          <w:b/>
          <w:color w:val="000000" w:themeColor="text1"/>
          <w:u w:val="single"/>
        </w:rPr>
        <w:t xml:space="preserve"> </w:t>
      </w:r>
    </w:p>
    <w:p w14:paraId="7A8AFA5B" w14:textId="77777777" w:rsidR="00D6092D" w:rsidRPr="008B1BF3" w:rsidRDefault="00D6092D" w:rsidP="00EE249F">
      <w:pPr>
        <w:pStyle w:val="ListParagraph"/>
        <w:autoSpaceDE w:val="0"/>
        <w:autoSpaceDN w:val="0"/>
        <w:adjustRightInd w:val="0"/>
        <w:ind w:left="1134"/>
        <w:contextualSpacing/>
        <w:rPr>
          <w:rFonts w:eastAsiaTheme="minorHAnsi"/>
          <w:color w:val="000000" w:themeColor="text1"/>
        </w:rPr>
      </w:pPr>
    </w:p>
    <w:p w14:paraId="40B3811A" w14:textId="77777777" w:rsidR="00D6092D" w:rsidRPr="008B1BF3" w:rsidRDefault="00D6092D" w:rsidP="00852CB2">
      <w:pPr>
        <w:pStyle w:val="xmsonormal"/>
        <w:numPr>
          <w:ilvl w:val="0"/>
          <w:numId w:val="19"/>
        </w:numPr>
        <w:spacing w:before="0" w:beforeAutospacing="0" w:after="0" w:afterAutospacing="0"/>
        <w:contextualSpacing/>
        <w:rPr>
          <w:rFonts w:eastAsiaTheme="minorHAnsi"/>
          <w:color w:val="000000" w:themeColor="text1"/>
        </w:rPr>
      </w:pPr>
      <w:r w:rsidRPr="008B1BF3">
        <w:t>COVID-19 symptom screen (fevers, cough, shortness of breath)</w:t>
      </w:r>
    </w:p>
    <w:p w14:paraId="416C88A7" w14:textId="55F47C6E" w:rsidR="00D6092D" w:rsidRPr="008B1BF3" w:rsidRDefault="00D6092D" w:rsidP="00852CB2">
      <w:pPr>
        <w:pStyle w:val="xmsonormal"/>
        <w:numPr>
          <w:ilvl w:val="0"/>
          <w:numId w:val="19"/>
        </w:numPr>
        <w:spacing w:before="0" w:beforeAutospacing="0" w:after="0" w:afterAutospacing="0"/>
        <w:contextualSpacing/>
        <w:rPr>
          <w:rFonts w:eastAsiaTheme="minorHAnsi"/>
          <w:color w:val="000000" w:themeColor="text1"/>
        </w:rPr>
      </w:pPr>
      <w:r w:rsidRPr="008B1BF3">
        <w:t>Assessment of clinical status (</w:t>
      </w:r>
      <w:r w:rsidR="003910A0" w:rsidRPr="008B1BF3">
        <w:t>5</w:t>
      </w:r>
      <w:r w:rsidRPr="008B1BF3">
        <w:t>-point ordinal scale)</w:t>
      </w:r>
    </w:p>
    <w:p w14:paraId="7BC35012" w14:textId="77777777" w:rsidR="00D6092D" w:rsidRPr="008B1BF3" w:rsidRDefault="00D6092D" w:rsidP="00852CB2">
      <w:pPr>
        <w:pStyle w:val="xmsonormal"/>
        <w:numPr>
          <w:ilvl w:val="0"/>
          <w:numId w:val="19"/>
        </w:numPr>
        <w:spacing w:before="0" w:beforeAutospacing="0" w:after="0" w:afterAutospacing="0"/>
        <w:contextualSpacing/>
        <w:rPr>
          <w:rFonts w:eastAsiaTheme="minorHAnsi"/>
          <w:color w:val="000000" w:themeColor="text1"/>
        </w:rPr>
      </w:pPr>
      <w:r w:rsidRPr="008B1BF3">
        <w:t>New medical conditions, AE evaluation</w:t>
      </w:r>
    </w:p>
    <w:p w14:paraId="54E4F764" w14:textId="77777777" w:rsidR="002922AB" w:rsidRPr="008B1BF3" w:rsidRDefault="002922AB" w:rsidP="00852CB2">
      <w:pPr>
        <w:pStyle w:val="xmsonormal"/>
        <w:numPr>
          <w:ilvl w:val="0"/>
          <w:numId w:val="19"/>
        </w:numPr>
        <w:spacing w:before="0" w:beforeAutospacing="0" w:after="0" w:afterAutospacing="0"/>
        <w:contextualSpacing/>
        <w:rPr>
          <w:rFonts w:eastAsiaTheme="minorHAnsi"/>
          <w:color w:val="000000" w:themeColor="text1"/>
        </w:rPr>
      </w:pPr>
      <w:r w:rsidRPr="008B1BF3">
        <w:t>Define disposition (home, hospital, status)</w:t>
      </w:r>
    </w:p>
    <w:p w14:paraId="6EF3A698" w14:textId="4EE8B4D6" w:rsidR="002922AB" w:rsidRPr="008B1BF3" w:rsidRDefault="002922AB" w:rsidP="00852CB2">
      <w:pPr>
        <w:pStyle w:val="xmsonormal"/>
        <w:numPr>
          <w:ilvl w:val="0"/>
          <w:numId w:val="19"/>
        </w:numPr>
        <w:spacing w:before="0" w:beforeAutospacing="0" w:after="0" w:afterAutospacing="0"/>
        <w:contextualSpacing/>
        <w:rPr>
          <w:rFonts w:eastAsiaTheme="minorHAnsi"/>
          <w:color w:val="000000" w:themeColor="text1"/>
        </w:rPr>
      </w:pPr>
      <w:r w:rsidRPr="008B1BF3">
        <w:t>Pulmonary status (supplemental oxygen)</w:t>
      </w:r>
    </w:p>
    <w:p w14:paraId="79E7BA7C" w14:textId="77777777" w:rsidR="00D6092D" w:rsidRPr="008B1BF3" w:rsidRDefault="00D6092D" w:rsidP="00EE249F">
      <w:pPr>
        <w:pStyle w:val="xmsonormal"/>
        <w:spacing w:before="0" w:beforeAutospacing="0" w:after="0" w:afterAutospacing="0"/>
        <w:contextualSpacing/>
        <w:rPr>
          <w:rFonts w:eastAsiaTheme="minorHAnsi"/>
          <w:color w:val="000000" w:themeColor="text1"/>
        </w:rPr>
      </w:pPr>
    </w:p>
    <w:p w14:paraId="49EA30FD" w14:textId="2BD61A65" w:rsidR="00D6092D" w:rsidRPr="008B1BF3" w:rsidRDefault="00D6092D" w:rsidP="00EE249F">
      <w:pPr>
        <w:autoSpaceDE w:val="0"/>
        <w:autoSpaceDN w:val="0"/>
        <w:adjustRightInd w:val="0"/>
        <w:spacing w:after="0" w:line="240" w:lineRule="auto"/>
        <w:contextualSpacing/>
        <w:rPr>
          <w:b/>
          <w:color w:val="000000" w:themeColor="text1"/>
          <w:u w:val="single"/>
        </w:rPr>
      </w:pPr>
      <w:r w:rsidRPr="008B1BF3">
        <w:rPr>
          <w:b/>
          <w:color w:val="000000" w:themeColor="text1"/>
          <w:u w:val="single"/>
        </w:rPr>
        <w:t>Day 90</w:t>
      </w:r>
      <w:r w:rsidR="00C40CA6" w:rsidRPr="008B1BF3">
        <w:rPr>
          <w:b/>
          <w:color w:val="000000" w:themeColor="text1"/>
          <w:u w:val="single"/>
        </w:rPr>
        <w:t xml:space="preserve"> (as outpatient)</w:t>
      </w:r>
      <w:r w:rsidR="00454EB8" w:rsidRPr="008B1BF3">
        <w:rPr>
          <w:b/>
          <w:color w:val="000000" w:themeColor="text1"/>
          <w:u w:val="single"/>
        </w:rPr>
        <w:t>:</w:t>
      </w:r>
    </w:p>
    <w:p w14:paraId="3866432F" w14:textId="77777777" w:rsidR="00D6092D" w:rsidRPr="008B1BF3" w:rsidRDefault="00D6092D" w:rsidP="00EE249F">
      <w:pPr>
        <w:pStyle w:val="ListParagraph"/>
        <w:autoSpaceDE w:val="0"/>
        <w:autoSpaceDN w:val="0"/>
        <w:adjustRightInd w:val="0"/>
        <w:ind w:left="1134"/>
        <w:contextualSpacing/>
        <w:rPr>
          <w:rFonts w:eastAsiaTheme="minorHAnsi"/>
          <w:color w:val="000000" w:themeColor="text1"/>
        </w:rPr>
      </w:pPr>
    </w:p>
    <w:p w14:paraId="462C43C8" w14:textId="77777777" w:rsidR="00D6092D" w:rsidRPr="008B1BF3" w:rsidRDefault="00D6092D" w:rsidP="00852CB2">
      <w:pPr>
        <w:pStyle w:val="xmsonormal"/>
        <w:numPr>
          <w:ilvl w:val="0"/>
          <w:numId w:val="25"/>
        </w:numPr>
        <w:spacing w:before="0" w:beforeAutospacing="0" w:after="0" w:afterAutospacing="0"/>
        <w:contextualSpacing/>
        <w:rPr>
          <w:rFonts w:eastAsiaTheme="minorHAnsi"/>
          <w:color w:val="000000" w:themeColor="text1"/>
        </w:rPr>
      </w:pPr>
      <w:r w:rsidRPr="008B1BF3">
        <w:t>COVID-19 symptom screen (fevers, cough, shortness of breath)</w:t>
      </w:r>
    </w:p>
    <w:p w14:paraId="2B31241A" w14:textId="1F5659DC" w:rsidR="00D6092D" w:rsidRPr="008B1BF3" w:rsidRDefault="00D6092D" w:rsidP="00852CB2">
      <w:pPr>
        <w:pStyle w:val="xmsonormal"/>
        <w:numPr>
          <w:ilvl w:val="0"/>
          <w:numId w:val="25"/>
        </w:numPr>
        <w:spacing w:before="0" w:beforeAutospacing="0" w:after="0" w:afterAutospacing="0"/>
        <w:contextualSpacing/>
        <w:rPr>
          <w:rFonts w:eastAsiaTheme="minorHAnsi"/>
          <w:color w:val="000000" w:themeColor="text1"/>
        </w:rPr>
      </w:pPr>
      <w:r w:rsidRPr="008B1BF3">
        <w:t>Assessment of clinical status (</w:t>
      </w:r>
      <w:r w:rsidR="003910A0" w:rsidRPr="008B1BF3">
        <w:t>5</w:t>
      </w:r>
      <w:r w:rsidRPr="008B1BF3">
        <w:t>-point ordinal scale)</w:t>
      </w:r>
      <w:r w:rsidRPr="008B1BF3">
        <w:rPr>
          <w:rFonts w:eastAsiaTheme="minorHAnsi"/>
          <w:color w:val="000000" w:themeColor="text1"/>
        </w:rPr>
        <w:t xml:space="preserve"> </w:t>
      </w:r>
    </w:p>
    <w:p w14:paraId="1742C81F" w14:textId="355B6DDD" w:rsidR="00D6092D" w:rsidRPr="008B1BF3" w:rsidRDefault="00D6092D" w:rsidP="00852CB2">
      <w:pPr>
        <w:pStyle w:val="xmsonormal"/>
        <w:numPr>
          <w:ilvl w:val="0"/>
          <w:numId w:val="25"/>
        </w:numPr>
        <w:spacing w:before="0" w:beforeAutospacing="0" w:after="0" w:afterAutospacing="0"/>
        <w:contextualSpacing/>
        <w:rPr>
          <w:rFonts w:eastAsiaTheme="minorHAnsi"/>
          <w:color w:val="000000" w:themeColor="text1"/>
        </w:rPr>
      </w:pPr>
      <w:r w:rsidRPr="008B1BF3">
        <w:t>New medical conditions, AE evaluation</w:t>
      </w:r>
    </w:p>
    <w:p w14:paraId="78041C75" w14:textId="77777777" w:rsidR="00D6092D" w:rsidRPr="008B1BF3" w:rsidRDefault="00D6092D" w:rsidP="00852CB2">
      <w:pPr>
        <w:pStyle w:val="xmsonormal"/>
        <w:numPr>
          <w:ilvl w:val="0"/>
          <w:numId w:val="25"/>
        </w:numPr>
        <w:spacing w:before="0" w:beforeAutospacing="0" w:after="0" w:afterAutospacing="0"/>
        <w:contextualSpacing/>
        <w:rPr>
          <w:rFonts w:eastAsiaTheme="minorHAnsi"/>
          <w:color w:val="000000" w:themeColor="text1"/>
        </w:rPr>
      </w:pPr>
      <w:r w:rsidRPr="008B1BF3">
        <w:t>Serological testing: anti-SARS CoV-2 titers</w:t>
      </w:r>
    </w:p>
    <w:p w14:paraId="50C4B47B" w14:textId="144B0B4F" w:rsidR="00D6092D" w:rsidRPr="008B1BF3" w:rsidRDefault="00D6092D" w:rsidP="00852CB2">
      <w:pPr>
        <w:pStyle w:val="xmsonormal"/>
        <w:numPr>
          <w:ilvl w:val="0"/>
          <w:numId w:val="25"/>
        </w:numPr>
        <w:spacing w:before="0" w:beforeAutospacing="0" w:after="0" w:afterAutospacing="0"/>
        <w:contextualSpacing/>
        <w:rPr>
          <w:rFonts w:eastAsiaTheme="minorHAnsi"/>
          <w:color w:val="000000" w:themeColor="text1"/>
        </w:rPr>
      </w:pPr>
      <w:r w:rsidRPr="008B1BF3">
        <w:t>Blood Direct PCR: SARS CoV-2</w:t>
      </w:r>
    </w:p>
    <w:p w14:paraId="240B436F" w14:textId="77777777" w:rsidR="002922AB" w:rsidRPr="008B1BF3" w:rsidRDefault="002922AB" w:rsidP="00852CB2">
      <w:pPr>
        <w:pStyle w:val="xmsonormal"/>
        <w:numPr>
          <w:ilvl w:val="0"/>
          <w:numId w:val="25"/>
        </w:numPr>
        <w:spacing w:before="0" w:beforeAutospacing="0" w:after="0" w:afterAutospacing="0"/>
        <w:contextualSpacing/>
        <w:rPr>
          <w:rFonts w:eastAsiaTheme="minorHAnsi"/>
          <w:color w:val="000000" w:themeColor="text1"/>
        </w:rPr>
      </w:pPr>
      <w:r w:rsidRPr="008B1BF3">
        <w:t>Define disposition (home, hospital, status)</w:t>
      </w:r>
    </w:p>
    <w:p w14:paraId="5F26BB56" w14:textId="16796B8F" w:rsidR="002922AB" w:rsidRPr="008B1BF3" w:rsidRDefault="002922AB" w:rsidP="00852CB2">
      <w:pPr>
        <w:pStyle w:val="xmsonormal"/>
        <w:numPr>
          <w:ilvl w:val="0"/>
          <w:numId w:val="25"/>
        </w:numPr>
        <w:spacing w:before="0" w:beforeAutospacing="0" w:after="0" w:afterAutospacing="0"/>
        <w:contextualSpacing/>
        <w:rPr>
          <w:rFonts w:eastAsiaTheme="minorHAnsi"/>
          <w:color w:val="000000" w:themeColor="text1"/>
        </w:rPr>
      </w:pPr>
      <w:r w:rsidRPr="008B1BF3">
        <w:t>Pulmonary status (supplemental oxygen)</w:t>
      </w:r>
    </w:p>
    <w:p w14:paraId="29B3D99F" w14:textId="77777777" w:rsidR="00C3075D" w:rsidRPr="008B1BF3" w:rsidRDefault="00C3075D" w:rsidP="00852CB2">
      <w:pPr>
        <w:pStyle w:val="xmsonormal"/>
        <w:numPr>
          <w:ilvl w:val="0"/>
          <w:numId w:val="25"/>
        </w:numPr>
        <w:spacing w:before="0" w:beforeAutospacing="0" w:after="0" w:afterAutospacing="0"/>
        <w:contextualSpacing/>
        <w:rPr>
          <w:rFonts w:eastAsiaTheme="minorHAnsi"/>
          <w:color w:val="000000" w:themeColor="text1"/>
        </w:rPr>
      </w:pPr>
      <w:r w:rsidRPr="008B1BF3">
        <w:t>Stored samples for future studies</w:t>
      </w:r>
    </w:p>
    <w:p w14:paraId="4B201AE0" w14:textId="77777777" w:rsidR="00C3075D" w:rsidRPr="008B1BF3" w:rsidRDefault="00C3075D" w:rsidP="00C40CA6">
      <w:pPr>
        <w:pStyle w:val="xmsonormal"/>
        <w:spacing w:before="0" w:beforeAutospacing="0" w:after="0" w:afterAutospacing="0"/>
        <w:ind w:left="1080"/>
        <w:contextualSpacing/>
        <w:rPr>
          <w:rFonts w:eastAsiaTheme="minorHAnsi"/>
          <w:color w:val="000000" w:themeColor="text1"/>
        </w:rPr>
      </w:pPr>
    </w:p>
    <w:p w14:paraId="31E43CF0" w14:textId="77777777" w:rsidR="00454EB8" w:rsidRPr="008B1BF3" w:rsidRDefault="00454EB8" w:rsidP="00D6092D">
      <w:pPr>
        <w:pStyle w:val="xmsonormal"/>
        <w:spacing w:before="0" w:beforeAutospacing="0" w:after="0" w:afterAutospacing="0"/>
        <w:rPr>
          <w:rFonts w:eastAsiaTheme="minorHAnsi"/>
          <w:color w:val="000000" w:themeColor="text1"/>
        </w:rPr>
      </w:pPr>
    </w:p>
    <w:p w14:paraId="0AE7D252" w14:textId="5270A9FF" w:rsidR="00D6092D" w:rsidRPr="008B1BF3" w:rsidRDefault="00454EB8" w:rsidP="00D6092D">
      <w:pPr>
        <w:pStyle w:val="xmsonormal"/>
        <w:spacing w:before="0" w:beforeAutospacing="0" w:after="0" w:afterAutospacing="0"/>
        <w:rPr>
          <w:rFonts w:eastAsiaTheme="minorHAnsi"/>
          <w:b/>
          <w:color w:val="000000" w:themeColor="text1"/>
        </w:rPr>
      </w:pPr>
      <w:r w:rsidRPr="008B1BF3">
        <w:rPr>
          <w:rFonts w:eastAsiaTheme="minorHAnsi"/>
          <w:b/>
          <w:color w:val="000000" w:themeColor="text1"/>
        </w:rPr>
        <w:t xml:space="preserve">2. </w:t>
      </w:r>
      <w:r w:rsidR="00D6092D" w:rsidRPr="008B1BF3">
        <w:rPr>
          <w:rFonts w:eastAsiaTheme="minorHAnsi"/>
          <w:b/>
          <w:color w:val="000000" w:themeColor="text1"/>
        </w:rPr>
        <w:t xml:space="preserve">Efficacy, </w:t>
      </w:r>
      <w:r w:rsidRPr="008B1BF3">
        <w:rPr>
          <w:rFonts w:eastAsiaTheme="minorHAnsi"/>
          <w:b/>
          <w:color w:val="000000" w:themeColor="text1"/>
        </w:rPr>
        <w:t>V</w:t>
      </w:r>
      <w:r w:rsidR="00D6092D" w:rsidRPr="008B1BF3">
        <w:rPr>
          <w:rFonts w:eastAsiaTheme="minorHAnsi"/>
          <w:b/>
          <w:color w:val="000000" w:themeColor="text1"/>
        </w:rPr>
        <w:t>irology</w:t>
      </w:r>
      <w:r w:rsidR="00947CB3" w:rsidRPr="008B1BF3">
        <w:rPr>
          <w:rFonts w:eastAsiaTheme="minorHAnsi"/>
          <w:b/>
          <w:color w:val="000000" w:themeColor="text1"/>
        </w:rPr>
        <w:t>, Serology</w:t>
      </w:r>
      <w:r w:rsidR="00D6092D" w:rsidRPr="008B1BF3">
        <w:rPr>
          <w:rFonts w:eastAsiaTheme="minorHAnsi"/>
          <w:b/>
          <w:color w:val="000000" w:themeColor="text1"/>
        </w:rPr>
        <w:t xml:space="preserve"> and PK </w:t>
      </w:r>
      <w:r w:rsidR="00055BE8" w:rsidRPr="008B1BF3">
        <w:rPr>
          <w:rFonts w:eastAsiaTheme="minorHAnsi"/>
          <w:b/>
          <w:color w:val="000000" w:themeColor="text1"/>
        </w:rPr>
        <w:t>M</w:t>
      </w:r>
      <w:r w:rsidR="00D6092D" w:rsidRPr="008B1BF3">
        <w:rPr>
          <w:rFonts w:eastAsiaTheme="minorHAnsi"/>
          <w:b/>
          <w:color w:val="000000" w:themeColor="text1"/>
        </w:rPr>
        <w:t>easures</w:t>
      </w:r>
      <w:r w:rsidR="00055BE8" w:rsidRPr="008B1BF3">
        <w:rPr>
          <w:rFonts w:eastAsiaTheme="minorHAnsi"/>
          <w:b/>
          <w:color w:val="000000" w:themeColor="text1"/>
        </w:rPr>
        <w:t>:</w:t>
      </w:r>
    </w:p>
    <w:p w14:paraId="7A7C3A86" w14:textId="77777777" w:rsidR="00D6092D" w:rsidRPr="008B1BF3" w:rsidRDefault="00D6092D" w:rsidP="00D6092D">
      <w:pPr>
        <w:pStyle w:val="xmsonormal"/>
        <w:spacing w:before="0" w:beforeAutospacing="0" w:after="0" w:afterAutospacing="0"/>
        <w:ind w:left="360"/>
        <w:rPr>
          <w:rFonts w:eastAsiaTheme="minorHAnsi"/>
          <w:color w:val="000000" w:themeColor="text1"/>
        </w:rPr>
      </w:pPr>
    </w:p>
    <w:p w14:paraId="06FF63DB" w14:textId="12403E16" w:rsidR="00D6092D" w:rsidRPr="008B1BF3" w:rsidRDefault="00D6092D" w:rsidP="00947CB3">
      <w:pPr>
        <w:pStyle w:val="xmsonormal"/>
        <w:spacing w:before="0" w:beforeAutospacing="0" w:after="0" w:afterAutospacing="0"/>
        <w:ind w:left="720"/>
        <w:rPr>
          <w:rFonts w:eastAsiaTheme="minorHAnsi"/>
          <w:color w:val="000000" w:themeColor="text1"/>
        </w:rPr>
      </w:pPr>
      <w:r w:rsidRPr="008B1BF3">
        <w:rPr>
          <w:b/>
          <w:color w:val="000000" w:themeColor="text1"/>
        </w:rPr>
        <w:t>Clinical Efficacy (ordinal scale)</w:t>
      </w:r>
      <w:r w:rsidR="00454EB8" w:rsidRPr="008B1BF3">
        <w:rPr>
          <w:rFonts w:eastAsiaTheme="minorHAnsi"/>
          <w:b/>
          <w:color w:val="000000" w:themeColor="text1"/>
        </w:rPr>
        <w:t>:</w:t>
      </w:r>
    </w:p>
    <w:p w14:paraId="0EA67D76" w14:textId="2BA94F9A" w:rsidR="00D6092D" w:rsidRPr="008B1BF3" w:rsidRDefault="00D6092D" w:rsidP="00852CB2">
      <w:pPr>
        <w:pStyle w:val="ListParagraph"/>
        <w:numPr>
          <w:ilvl w:val="1"/>
          <w:numId w:val="35"/>
        </w:numPr>
        <w:autoSpaceDE w:val="0"/>
        <w:autoSpaceDN w:val="0"/>
        <w:adjustRightInd w:val="0"/>
        <w:contextualSpacing/>
        <w:rPr>
          <w:rFonts w:eastAsiaTheme="minorHAnsi"/>
        </w:rPr>
      </w:pPr>
      <w:r w:rsidRPr="008B1BF3">
        <w:rPr>
          <w:rFonts w:eastAsiaTheme="minorHAnsi"/>
          <w:color w:val="000000" w:themeColor="text1"/>
        </w:rPr>
        <w:t>Death/Cardiocirculatory arrest at anytime</w:t>
      </w:r>
    </w:p>
    <w:p w14:paraId="2427D47C" w14:textId="77777777" w:rsidR="00D6092D" w:rsidRPr="008B1BF3" w:rsidRDefault="00D6092D" w:rsidP="00852CB2">
      <w:pPr>
        <w:pStyle w:val="ListParagraph"/>
        <w:numPr>
          <w:ilvl w:val="1"/>
          <w:numId w:val="35"/>
        </w:numPr>
        <w:autoSpaceDE w:val="0"/>
        <w:autoSpaceDN w:val="0"/>
        <w:adjustRightInd w:val="0"/>
        <w:contextualSpacing/>
        <w:rPr>
          <w:rFonts w:eastAsiaTheme="minorHAnsi"/>
        </w:rPr>
      </w:pPr>
      <w:r w:rsidRPr="008B1BF3">
        <w:rPr>
          <w:rFonts w:eastAsiaTheme="minorHAnsi"/>
          <w:color w:val="000000" w:themeColor="text1"/>
        </w:rPr>
        <w:t xml:space="preserve">Transfer to ICU </w:t>
      </w:r>
    </w:p>
    <w:p w14:paraId="270F70DD" w14:textId="6B4A0343" w:rsidR="00D6092D" w:rsidRPr="008B1BF3" w:rsidRDefault="00D6092D" w:rsidP="00852CB2">
      <w:pPr>
        <w:pStyle w:val="ListParagraph"/>
        <w:numPr>
          <w:ilvl w:val="1"/>
          <w:numId w:val="35"/>
        </w:numPr>
        <w:autoSpaceDE w:val="0"/>
        <w:autoSpaceDN w:val="0"/>
        <w:adjustRightInd w:val="0"/>
        <w:contextualSpacing/>
        <w:rPr>
          <w:rFonts w:eastAsiaTheme="minorHAnsi"/>
          <w:color w:val="000000" w:themeColor="text1"/>
        </w:rPr>
      </w:pPr>
      <w:r w:rsidRPr="008B1BF3">
        <w:rPr>
          <w:rFonts w:eastAsiaTheme="minorHAnsi"/>
          <w:color w:val="000000" w:themeColor="text1"/>
        </w:rPr>
        <w:t xml:space="preserve">Type and duration of </w:t>
      </w:r>
      <w:r w:rsidRPr="008B1BF3">
        <w:rPr>
          <w:rFonts w:eastAsiaTheme="minorHAnsi"/>
        </w:rPr>
        <w:t>respiratory support (and other ICU support</w:t>
      </w:r>
      <w:r w:rsidR="00947CB3" w:rsidRPr="008B1BF3">
        <w:rPr>
          <w:rFonts w:eastAsiaTheme="minorHAnsi"/>
        </w:rPr>
        <w:t xml:space="preserve"> </w:t>
      </w:r>
      <w:r w:rsidRPr="008B1BF3">
        <w:rPr>
          <w:rFonts w:eastAsiaTheme="minorHAnsi"/>
        </w:rPr>
        <w:t>in ICU</w:t>
      </w:r>
      <w:r w:rsidR="00947CB3" w:rsidRPr="008B1BF3">
        <w:rPr>
          <w:rFonts w:eastAsiaTheme="minorHAnsi"/>
        </w:rPr>
        <w:t>)</w:t>
      </w:r>
      <w:r w:rsidRPr="008B1BF3">
        <w:rPr>
          <w:rFonts w:eastAsiaTheme="minorHAnsi"/>
        </w:rPr>
        <w:t xml:space="preserve"> </w:t>
      </w:r>
    </w:p>
    <w:p w14:paraId="1669A3A2" w14:textId="63D7DD19" w:rsidR="00D6092D" w:rsidRPr="008B1BF3" w:rsidRDefault="00D6092D" w:rsidP="00852CB2">
      <w:pPr>
        <w:pStyle w:val="ListParagraph"/>
        <w:numPr>
          <w:ilvl w:val="1"/>
          <w:numId w:val="35"/>
        </w:numPr>
        <w:autoSpaceDE w:val="0"/>
        <w:autoSpaceDN w:val="0"/>
        <w:adjustRightInd w:val="0"/>
        <w:contextualSpacing/>
        <w:rPr>
          <w:rFonts w:eastAsiaTheme="minorHAnsi"/>
          <w:color w:val="000000" w:themeColor="text1"/>
        </w:rPr>
      </w:pPr>
      <w:r w:rsidRPr="008B1BF3">
        <w:rPr>
          <w:rFonts w:eastAsiaTheme="minorHAnsi"/>
          <w:color w:val="000000" w:themeColor="text1"/>
        </w:rPr>
        <w:t>ICU mortality and LOS</w:t>
      </w:r>
    </w:p>
    <w:p w14:paraId="6DB72D0E" w14:textId="77777777" w:rsidR="00D6092D" w:rsidRPr="008B1BF3" w:rsidRDefault="00D6092D" w:rsidP="00852CB2">
      <w:pPr>
        <w:pStyle w:val="ListParagraph"/>
        <w:numPr>
          <w:ilvl w:val="1"/>
          <w:numId w:val="35"/>
        </w:numPr>
        <w:autoSpaceDE w:val="0"/>
        <w:autoSpaceDN w:val="0"/>
        <w:adjustRightInd w:val="0"/>
        <w:contextualSpacing/>
        <w:rPr>
          <w:rFonts w:eastAsiaTheme="minorHAnsi"/>
          <w:color w:val="000000" w:themeColor="text1"/>
        </w:rPr>
      </w:pPr>
      <w:r w:rsidRPr="008B1BF3">
        <w:rPr>
          <w:rFonts w:eastAsiaTheme="minorHAnsi"/>
          <w:color w:val="000000" w:themeColor="text1"/>
        </w:rPr>
        <w:t>Hospital mortality and LOS</w:t>
      </w:r>
    </w:p>
    <w:p w14:paraId="27485C90" w14:textId="77777777" w:rsidR="00D6092D" w:rsidRPr="008B1BF3" w:rsidRDefault="00D6092D" w:rsidP="00852CB2">
      <w:pPr>
        <w:pStyle w:val="ListParagraph"/>
        <w:numPr>
          <w:ilvl w:val="1"/>
          <w:numId w:val="35"/>
        </w:numPr>
        <w:autoSpaceDE w:val="0"/>
        <w:autoSpaceDN w:val="0"/>
        <w:adjustRightInd w:val="0"/>
        <w:contextualSpacing/>
        <w:rPr>
          <w:rFonts w:eastAsiaTheme="minorHAnsi"/>
          <w:color w:val="000000" w:themeColor="text1"/>
        </w:rPr>
      </w:pPr>
      <w:r w:rsidRPr="008B1BF3">
        <w:rPr>
          <w:rFonts w:eastAsiaTheme="minorHAnsi"/>
          <w:color w:val="000000" w:themeColor="text1"/>
        </w:rPr>
        <w:t>Ventilator-free days</w:t>
      </w:r>
    </w:p>
    <w:p w14:paraId="1E13B823" w14:textId="77777777" w:rsidR="00D6092D" w:rsidRPr="008B1BF3" w:rsidRDefault="00D6092D" w:rsidP="00852CB2">
      <w:pPr>
        <w:pStyle w:val="ListParagraph"/>
        <w:numPr>
          <w:ilvl w:val="1"/>
          <w:numId w:val="35"/>
        </w:numPr>
        <w:autoSpaceDE w:val="0"/>
        <w:autoSpaceDN w:val="0"/>
        <w:adjustRightInd w:val="0"/>
        <w:contextualSpacing/>
        <w:rPr>
          <w:rFonts w:eastAsiaTheme="minorHAnsi"/>
          <w:color w:val="000000" w:themeColor="text1"/>
        </w:rPr>
      </w:pPr>
      <w:r w:rsidRPr="008B1BF3">
        <w:rPr>
          <w:rFonts w:eastAsiaTheme="minorHAnsi"/>
          <w:color w:val="000000" w:themeColor="text1"/>
        </w:rPr>
        <w:t>28 day mortality</w:t>
      </w:r>
      <w:r w:rsidRPr="008B1BF3" w:rsidDel="00A10587">
        <w:rPr>
          <w:rFonts w:eastAsiaTheme="minorHAnsi"/>
          <w:color w:val="000000" w:themeColor="text1"/>
        </w:rPr>
        <w:t xml:space="preserve"> </w:t>
      </w:r>
    </w:p>
    <w:p w14:paraId="10B2D623" w14:textId="77777777" w:rsidR="00D6092D" w:rsidRPr="008B1BF3" w:rsidRDefault="00D6092D" w:rsidP="00D6092D">
      <w:pPr>
        <w:pStyle w:val="xmsonormal"/>
        <w:spacing w:before="0" w:beforeAutospacing="0" w:after="0" w:afterAutospacing="0"/>
        <w:ind w:left="792"/>
        <w:rPr>
          <w:rFonts w:eastAsiaTheme="minorHAnsi"/>
          <w:color w:val="000000" w:themeColor="text1"/>
        </w:rPr>
      </w:pPr>
    </w:p>
    <w:p w14:paraId="6E13ADDF" w14:textId="77777777" w:rsidR="00947CB3" w:rsidRPr="008B1BF3" w:rsidRDefault="00947CB3" w:rsidP="00EE249F">
      <w:pPr>
        <w:pStyle w:val="xmsonormal"/>
        <w:spacing w:before="0" w:beforeAutospacing="0" w:after="0" w:afterAutospacing="0"/>
        <w:ind w:left="792"/>
        <w:contextualSpacing/>
        <w:rPr>
          <w:rFonts w:eastAsiaTheme="minorHAnsi"/>
          <w:b/>
          <w:color w:val="000000" w:themeColor="text1"/>
        </w:rPr>
      </w:pPr>
      <w:r w:rsidRPr="008B1BF3">
        <w:rPr>
          <w:rFonts w:eastAsiaTheme="minorHAnsi"/>
          <w:b/>
          <w:color w:val="000000" w:themeColor="text1"/>
        </w:rPr>
        <w:t xml:space="preserve">SARS-CoV-2 Viral and Antibody Response </w:t>
      </w:r>
    </w:p>
    <w:p w14:paraId="4617C3FF" w14:textId="48E7577A" w:rsidR="00454EB8" w:rsidRPr="008B1BF3" w:rsidRDefault="00D6092D" w:rsidP="00EE249F">
      <w:pPr>
        <w:pStyle w:val="xmsonormal"/>
        <w:spacing w:before="0" w:beforeAutospacing="0" w:after="0" w:afterAutospacing="0"/>
        <w:ind w:left="792"/>
        <w:contextualSpacing/>
        <w:rPr>
          <w:rFonts w:eastAsiaTheme="minorHAnsi"/>
          <w:color w:val="000000" w:themeColor="text1"/>
        </w:rPr>
      </w:pPr>
      <w:r w:rsidRPr="008B1BF3">
        <w:rPr>
          <w:rFonts w:eastAsiaTheme="minorHAnsi"/>
          <w:color w:val="000000" w:themeColor="text1"/>
        </w:rPr>
        <w:t>1.</w:t>
      </w:r>
      <w:r w:rsidRPr="008B1BF3">
        <w:rPr>
          <w:rFonts w:eastAsiaTheme="minorHAnsi"/>
          <w:iCs/>
          <w:color w:val="000000" w:themeColor="text1"/>
        </w:rPr>
        <w:t xml:space="preserve"> Rates, levels and duration of SARS-CoV-2 RNA in NP swabs by RT-PCR</w:t>
      </w:r>
    </w:p>
    <w:p w14:paraId="5EBE7C8A" w14:textId="06863A53" w:rsidR="00454EB8" w:rsidRPr="008B1BF3" w:rsidRDefault="00454EB8" w:rsidP="00852CB2">
      <w:pPr>
        <w:pStyle w:val="xmsonormal"/>
        <w:numPr>
          <w:ilvl w:val="2"/>
          <w:numId w:val="27"/>
        </w:numPr>
        <w:spacing w:before="0" w:beforeAutospacing="0" w:after="0" w:afterAutospacing="0"/>
        <w:contextualSpacing/>
        <w:rPr>
          <w:rFonts w:eastAsiaTheme="minorHAnsi"/>
          <w:color w:val="000000" w:themeColor="text1"/>
        </w:rPr>
      </w:pPr>
      <w:r w:rsidRPr="008B1BF3">
        <w:rPr>
          <w:rFonts w:eastAsiaTheme="minorHAnsi"/>
          <w:color w:val="000000" w:themeColor="text1"/>
        </w:rPr>
        <w:t>D</w:t>
      </w:r>
      <w:r w:rsidR="00D6092D" w:rsidRPr="008B1BF3">
        <w:rPr>
          <w:rFonts w:eastAsiaTheme="minorHAnsi"/>
          <w:color w:val="000000" w:themeColor="text1"/>
        </w:rPr>
        <w:t>ay 0, 7</w:t>
      </w:r>
      <w:r w:rsidR="00DA3038" w:rsidRPr="008B1BF3">
        <w:rPr>
          <w:rFonts w:eastAsiaTheme="minorHAnsi"/>
          <w:color w:val="000000" w:themeColor="text1"/>
        </w:rPr>
        <w:t>, 14, 28</w:t>
      </w:r>
      <w:r w:rsidR="0078276E" w:rsidRPr="008B1BF3">
        <w:rPr>
          <w:rFonts w:eastAsiaTheme="minorHAnsi"/>
          <w:color w:val="000000" w:themeColor="text1"/>
        </w:rPr>
        <w:t xml:space="preserve"> </w:t>
      </w:r>
    </w:p>
    <w:p w14:paraId="63C59022" w14:textId="1777B812" w:rsidR="00D6092D" w:rsidRPr="008B1BF3" w:rsidRDefault="00D6092D" w:rsidP="00852CB2">
      <w:pPr>
        <w:pStyle w:val="xmsonormal"/>
        <w:numPr>
          <w:ilvl w:val="2"/>
          <w:numId w:val="27"/>
        </w:numPr>
        <w:spacing w:before="0" w:beforeAutospacing="0" w:after="0" w:afterAutospacing="0"/>
        <w:contextualSpacing/>
        <w:rPr>
          <w:rFonts w:eastAsiaTheme="minorHAnsi"/>
          <w:color w:val="000000" w:themeColor="text1"/>
        </w:rPr>
      </w:pPr>
      <w:r w:rsidRPr="008B1BF3">
        <w:rPr>
          <w:rFonts w:eastAsiaTheme="minorHAnsi"/>
          <w:color w:val="000000" w:themeColor="text1"/>
        </w:rPr>
        <w:t>Other specimen types may be tested as available (</w:t>
      </w:r>
      <w:r w:rsidRPr="008B1BF3">
        <w:rPr>
          <w:rFonts w:eastAsiaTheme="minorHAnsi"/>
          <w:i/>
          <w:color w:val="000000" w:themeColor="text1"/>
        </w:rPr>
        <w:t>e</w:t>
      </w:r>
      <w:r w:rsidR="00B9401C" w:rsidRPr="008B1BF3">
        <w:rPr>
          <w:rFonts w:eastAsiaTheme="minorHAnsi"/>
          <w:i/>
          <w:color w:val="000000" w:themeColor="text1"/>
        </w:rPr>
        <w:t>.</w:t>
      </w:r>
      <w:r w:rsidRPr="008B1BF3">
        <w:rPr>
          <w:rFonts w:eastAsiaTheme="minorHAnsi"/>
          <w:i/>
          <w:color w:val="000000" w:themeColor="text1"/>
        </w:rPr>
        <w:t xml:space="preserve">g., </w:t>
      </w:r>
      <w:r w:rsidRPr="008B1BF3">
        <w:rPr>
          <w:rFonts w:eastAsiaTheme="minorHAnsi"/>
          <w:color w:val="000000" w:themeColor="text1"/>
        </w:rPr>
        <w:t>BAL fluid, tracheal secretions, sputum, etc.) or when RT-PCR assays are validated for additional sources (</w:t>
      </w:r>
      <w:r w:rsidRPr="008B1BF3">
        <w:rPr>
          <w:rFonts w:eastAsiaTheme="minorHAnsi"/>
          <w:i/>
          <w:color w:val="000000" w:themeColor="text1"/>
        </w:rPr>
        <w:t xml:space="preserve">i.e., </w:t>
      </w:r>
      <w:r w:rsidRPr="008B1BF3">
        <w:rPr>
          <w:rFonts w:eastAsiaTheme="minorHAnsi"/>
          <w:color w:val="000000" w:themeColor="text1"/>
        </w:rPr>
        <w:t>stool, blood).</w:t>
      </w:r>
    </w:p>
    <w:p w14:paraId="7C9645D2" w14:textId="4EF56840" w:rsidR="00454EB8" w:rsidRPr="008B1BF3" w:rsidRDefault="00C9648C" w:rsidP="00D6092D">
      <w:pPr>
        <w:pStyle w:val="ListParagraph"/>
        <w:autoSpaceDE w:val="0"/>
        <w:autoSpaceDN w:val="0"/>
        <w:adjustRightInd w:val="0"/>
        <w:rPr>
          <w:rFonts w:eastAsiaTheme="minorHAnsi"/>
          <w:color w:val="000000" w:themeColor="text1"/>
        </w:rPr>
      </w:pPr>
      <w:r w:rsidRPr="008B1BF3">
        <w:rPr>
          <w:rFonts w:eastAsiaTheme="minorHAnsi"/>
          <w:color w:val="000000" w:themeColor="text1"/>
        </w:rPr>
        <w:t xml:space="preserve">  </w:t>
      </w:r>
      <w:r w:rsidR="00D6092D" w:rsidRPr="008B1BF3">
        <w:rPr>
          <w:rFonts w:eastAsiaTheme="minorHAnsi"/>
          <w:color w:val="000000" w:themeColor="text1"/>
        </w:rPr>
        <w:t xml:space="preserve">2. </w:t>
      </w:r>
      <w:r w:rsidR="00D6092D" w:rsidRPr="008B1BF3">
        <w:rPr>
          <w:rFonts w:eastAsiaTheme="minorHAnsi"/>
          <w:iCs/>
          <w:color w:val="000000" w:themeColor="text1"/>
        </w:rPr>
        <w:t>Serologic positivity and neutralization antibody titers for anti-SARS-CoV-2</w:t>
      </w:r>
    </w:p>
    <w:p w14:paraId="2D3747E3" w14:textId="5BEFBDB0" w:rsidR="00D6092D" w:rsidRPr="008B1BF3" w:rsidRDefault="00454EB8" w:rsidP="00852CB2">
      <w:pPr>
        <w:pStyle w:val="ListParagraph"/>
        <w:numPr>
          <w:ilvl w:val="2"/>
          <w:numId w:val="27"/>
        </w:numPr>
        <w:autoSpaceDE w:val="0"/>
        <w:autoSpaceDN w:val="0"/>
        <w:adjustRightInd w:val="0"/>
        <w:rPr>
          <w:rFonts w:eastAsiaTheme="minorHAnsi"/>
          <w:color w:val="000000" w:themeColor="text1"/>
        </w:rPr>
      </w:pPr>
      <w:r w:rsidRPr="008B1BF3">
        <w:rPr>
          <w:rFonts w:eastAsiaTheme="minorHAnsi"/>
          <w:color w:val="000000" w:themeColor="text1"/>
        </w:rPr>
        <w:t>Da</w:t>
      </w:r>
      <w:r w:rsidR="00D6092D" w:rsidRPr="008B1BF3">
        <w:rPr>
          <w:rFonts w:eastAsiaTheme="minorHAnsi"/>
          <w:color w:val="000000" w:themeColor="text1"/>
        </w:rPr>
        <w:t>y 0, 7</w:t>
      </w:r>
      <w:r w:rsidR="0078276E" w:rsidRPr="008B1BF3">
        <w:rPr>
          <w:rFonts w:eastAsiaTheme="minorHAnsi"/>
          <w:color w:val="000000" w:themeColor="text1"/>
        </w:rPr>
        <w:t xml:space="preserve">, </w:t>
      </w:r>
      <w:r w:rsidR="00D6092D" w:rsidRPr="008B1BF3">
        <w:rPr>
          <w:rFonts w:eastAsiaTheme="minorHAnsi"/>
          <w:color w:val="000000" w:themeColor="text1"/>
        </w:rPr>
        <w:t>14</w:t>
      </w:r>
      <w:r w:rsidR="0078276E" w:rsidRPr="008B1BF3">
        <w:rPr>
          <w:rFonts w:eastAsiaTheme="minorHAnsi"/>
          <w:color w:val="000000" w:themeColor="text1"/>
        </w:rPr>
        <w:t>, 28, 90</w:t>
      </w:r>
    </w:p>
    <w:p w14:paraId="3CCDA808" w14:textId="77777777" w:rsidR="00D6092D" w:rsidRPr="008B1BF3" w:rsidRDefault="00D6092D" w:rsidP="00D6092D">
      <w:pPr>
        <w:pStyle w:val="xmsonormal"/>
        <w:spacing w:before="0" w:beforeAutospacing="0" w:after="0" w:afterAutospacing="0"/>
        <w:ind w:left="792"/>
        <w:rPr>
          <w:rFonts w:eastAsiaTheme="minorHAnsi"/>
          <w:color w:val="000000" w:themeColor="text1"/>
        </w:rPr>
      </w:pPr>
    </w:p>
    <w:p w14:paraId="78E03804" w14:textId="77777777" w:rsidR="00897E9B" w:rsidRPr="008B1BF3" w:rsidRDefault="00897E9B" w:rsidP="00EE249F">
      <w:pPr>
        <w:pStyle w:val="xmsonormal"/>
        <w:spacing w:before="0" w:beforeAutospacing="0" w:after="0" w:afterAutospacing="0"/>
        <w:rPr>
          <w:rFonts w:eastAsiaTheme="minorHAnsi"/>
          <w:b/>
          <w:color w:val="000000" w:themeColor="text1"/>
          <w:sz w:val="28"/>
          <w:szCs w:val="28"/>
        </w:rPr>
      </w:pPr>
    </w:p>
    <w:p w14:paraId="6DD208F9" w14:textId="77777777" w:rsidR="00B255EB" w:rsidRPr="008B1BF3" w:rsidRDefault="00B255EB" w:rsidP="00EE249F">
      <w:pPr>
        <w:pStyle w:val="xmsonormal"/>
        <w:spacing w:before="0" w:beforeAutospacing="0" w:after="0" w:afterAutospacing="0"/>
        <w:rPr>
          <w:rFonts w:eastAsiaTheme="minorHAnsi"/>
          <w:b/>
          <w:color w:val="000000" w:themeColor="text1"/>
          <w:sz w:val="28"/>
          <w:szCs w:val="28"/>
        </w:rPr>
      </w:pPr>
      <w:r w:rsidRPr="008B1BF3">
        <w:rPr>
          <w:rFonts w:eastAsiaTheme="minorHAnsi"/>
          <w:b/>
          <w:color w:val="000000" w:themeColor="text1"/>
          <w:sz w:val="28"/>
          <w:szCs w:val="28"/>
        </w:rPr>
        <w:t>HUMAN SUBJECTS PROTECTIONS</w:t>
      </w:r>
    </w:p>
    <w:p w14:paraId="2DAF26AE" w14:textId="77777777" w:rsidR="00D6092D" w:rsidRPr="008B1BF3" w:rsidRDefault="00D6092D" w:rsidP="00D6092D">
      <w:pPr>
        <w:pStyle w:val="xmsonormal"/>
        <w:spacing w:before="0" w:beforeAutospacing="0" w:after="0" w:afterAutospacing="0"/>
        <w:ind w:left="792"/>
        <w:rPr>
          <w:rFonts w:eastAsiaTheme="minorHAnsi"/>
          <w:color w:val="000000" w:themeColor="text1"/>
        </w:rPr>
      </w:pPr>
    </w:p>
    <w:p w14:paraId="4B273F0B" w14:textId="393702E5" w:rsidR="004C05A4" w:rsidRPr="008B1BF3" w:rsidRDefault="00D6092D" w:rsidP="00EE249F">
      <w:pPr>
        <w:autoSpaceDE w:val="0"/>
        <w:autoSpaceDN w:val="0"/>
        <w:adjustRightInd w:val="0"/>
        <w:spacing w:after="0" w:line="240" w:lineRule="auto"/>
        <w:contextualSpacing/>
        <w:rPr>
          <w:b/>
          <w:color w:val="000000" w:themeColor="text1"/>
        </w:rPr>
      </w:pPr>
      <w:r w:rsidRPr="008B1BF3">
        <w:rPr>
          <w:b/>
        </w:rPr>
        <w:lastRenderedPageBreak/>
        <w:t>1</w:t>
      </w:r>
      <w:r w:rsidR="00454EB8" w:rsidRPr="008B1BF3">
        <w:rPr>
          <w:b/>
        </w:rPr>
        <w:t xml:space="preserve">. </w:t>
      </w:r>
      <w:r w:rsidR="004C05A4" w:rsidRPr="008B1BF3">
        <w:rPr>
          <w:b/>
        </w:rPr>
        <w:t>RISK/BENEFIT ASSESSMENT</w:t>
      </w:r>
    </w:p>
    <w:p w14:paraId="425368AD" w14:textId="77777777" w:rsidR="00D6092D" w:rsidRPr="008B1BF3" w:rsidRDefault="00D6092D" w:rsidP="00EE249F">
      <w:pPr>
        <w:autoSpaceDE w:val="0"/>
        <w:autoSpaceDN w:val="0"/>
        <w:adjustRightInd w:val="0"/>
        <w:spacing w:after="0" w:line="240" w:lineRule="auto"/>
        <w:contextualSpacing/>
        <w:rPr>
          <w:color w:val="000000" w:themeColor="text1"/>
        </w:rPr>
      </w:pPr>
    </w:p>
    <w:p w14:paraId="2DF1C964" w14:textId="77777777" w:rsidR="004C05A4" w:rsidRPr="008B1BF3" w:rsidRDefault="004C05A4" w:rsidP="002A0660">
      <w:pPr>
        <w:pStyle w:val="xmsonormal"/>
        <w:spacing w:before="0" w:beforeAutospacing="0" w:after="0" w:afterAutospacing="0"/>
        <w:ind w:left="360"/>
        <w:rPr>
          <w:b/>
          <w:color w:val="000000" w:themeColor="text1"/>
          <w:u w:val="single"/>
        </w:rPr>
      </w:pPr>
      <w:r w:rsidRPr="008B1BF3">
        <w:rPr>
          <w:b/>
          <w:color w:val="000000" w:themeColor="text1"/>
          <w:u w:val="single"/>
        </w:rPr>
        <w:t>Known potential risks</w:t>
      </w:r>
    </w:p>
    <w:p w14:paraId="2FC7D46D" w14:textId="77777777" w:rsidR="004C05A4" w:rsidRPr="008B1BF3" w:rsidRDefault="004C05A4" w:rsidP="004C05A4">
      <w:pPr>
        <w:pStyle w:val="xmsonormal"/>
        <w:spacing w:before="0" w:beforeAutospacing="0" w:after="0" w:afterAutospacing="0"/>
        <w:ind w:left="360"/>
        <w:rPr>
          <w:b/>
          <w:color w:val="000000" w:themeColor="text1"/>
          <w:u w:val="single"/>
        </w:rPr>
      </w:pPr>
    </w:p>
    <w:p w14:paraId="202D1DEF" w14:textId="456AC4E7" w:rsidR="004C05A4" w:rsidRPr="008B1BF3" w:rsidRDefault="004C05A4" w:rsidP="002A0660">
      <w:pPr>
        <w:pStyle w:val="Default"/>
        <w:numPr>
          <w:ilvl w:val="1"/>
          <w:numId w:val="8"/>
        </w:numPr>
        <w:rPr>
          <w:color w:val="000000" w:themeColor="text1"/>
        </w:rPr>
      </w:pPr>
      <w:r w:rsidRPr="008B1BF3">
        <w:rPr>
          <w:color w:val="000000" w:themeColor="text1"/>
        </w:rPr>
        <w:t xml:space="preserve">A theoretical risk of administration of convalescent plasma is the phenomenon of antibody-mediated enhancement of infection (ADE). ADE can occur in viral diseases, such as dengue and involves an enhancement of disease in the presence of certain antibodies. For coronaviruses, several mechanisms of ADE have been described, including the theoretical concern that antibodies to one type of coronavirus could enhance infection to another strain </w:t>
      </w:r>
      <w:r w:rsidRPr="008B1BF3">
        <w:rPr>
          <w:color w:val="000000" w:themeColor="text1"/>
        </w:rPr>
        <w:fldChar w:fldCharType="begin">
          <w:fldData xml:space="preserve">PEVuZE5vdGU+PENpdGU+PEF1dGhvcj5XYW48L0F1dGhvcj48WWVhcj4yMDIwPC9ZZWFyPjxSZWNO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</w:fldData>
        </w:fldChar>
      </w:r>
      <w:r w:rsidR="00EB475F">
        <w:rPr>
          <w:color w:val="000000" w:themeColor="text1"/>
        </w:rPr>
        <w:instrText xml:space="preserve"> ADDIN EN.CITE </w:instrText>
      </w:r>
      <w:r w:rsidR="00EB475F">
        <w:rPr>
          <w:color w:val="000000" w:themeColor="text1"/>
        </w:rPr>
        <w:fldChar w:fldCharType="begin">
          <w:fldData xml:space="preserve">PEVuZE5vdGU+PENpdGU+PEF1dGhvcj5XYW48L0F1dGhvcj48WWVhcj4yMDIwPC9ZZWFyPjxSZWNO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</w:fldData>
        </w:fldChar>
      </w:r>
      <w:r w:rsidR="00EB475F">
        <w:rPr>
          <w:color w:val="000000" w:themeColor="text1"/>
        </w:rPr>
        <w:instrText xml:space="preserve"> ADDIN EN.CITE.DATA </w:instrText>
      </w:r>
      <w:r w:rsidR="00EB475F">
        <w:rPr>
          <w:color w:val="000000" w:themeColor="text1"/>
        </w:rPr>
      </w:r>
      <w:r w:rsidR="00EB475F">
        <w:rPr>
          <w:color w:val="000000" w:themeColor="text1"/>
        </w:rPr>
        <w:fldChar w:fldCharType="end"/>
      </w:r>
      <w:r w:rsidRPr="008B1BF3">
        <w:rPr>
          <w:color w:val="000000" w:themeColor="text1"/>
        </w:rPr>
        <w:fldChar w:fldCharType="separate"/>
      </w:r>
      <w:r w:rsidR="00EB475F">
        <w:rPr>
          <w:noProof/>
          <w:color w:val="000000" w:themeColor="text1"/>
        </w:rPr>
        <w:t>(17)</w:t>
      </w:r>
      <w:r w:rsidRPr="008B1BF3">
        <w:rPr>
          <w:color w:val="000000" w:themeColor="text1"/>
        </w:rPr>
        <w:fldChar w:fldCharType="end"/>
      </w:r>
      <w:r w:rsidRPr="008B1BF3">
        <w:rPr>
          <w:color w:val="000000" w:themeColor="text1"/>
        </w:rPr>
        <w:t xml:space="preserve">. It may be possible to predict the risk of ADE in SARS-CoV-2 experimentally, as proposed for MERS </w:t>
      </w:r>
      <w:r w:rsidRPr="008B1BF3">
        <w:rPr>
          <w:color w:val="000000" w:themeColor="text1"/>
        </w:rPr>
        <w:fldChar w:fldCharType="begin">
          <w:fldData xml:space="preserve">PEVuZE5vdGU+PENpdGU+PEF1dGhvcj5XYW48L0F1dGhvcj48WWVhcj4yMDIwPC9ZZWFyPjxSZWNO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</w:fldData>
        </w:fldChar>
      </w:r>
      <w:r w:rsidR="00EB475F">
        <w:rPr>
          <w:color w:val="000000" w:themeColor="text1"/>
        </w:rPr>
        <w:instrText xml:space="preserve"> ADDIN EN.CITE </w:instrText>
      </w:r>
      <w:r w:rsidR="00EB475F">
        <w:rPr>
          <w:color w:val="000000" w:themeColor="text1"/>
        </w:rPr>
        <w:fldChar w:fldCharType="begin">
          <w:fldData xml:space="preserve">PEVuZE5vdGU+PENpdGU+PEF1dGhvcj5XYW48L0F1dGhvcj48WWVhcj4yMDIwPC9ZZWFyPjxSZWNO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</w:fldData>
        </w:fldChar>
      </w:r>
      <w:r w:rsidR="00EB475F">
        <w:rPr>
          <w:color w:val="000000" w:themeColor="text1"/>
        </w:rPr>
        <w:instrText xml:space="preserve"> ADDIN EN.CITE.DATA </w:instrText>
      </w:r>
      <w:r w:rsidR="00EB475F">
        <w:rPr>
          <w:color w:val="000000" w:themeColor="text1"/>
        </w:rPr>
      </w:r>
      <w:r w:rsidR="00EB475F">
        <w:rPr>
          <w:color w:val="000000" w:themeColor="text1"/>
        </w:rPr>
        <w:fldChar w:fldCharType="end"/>
      </w:r>
      <w:r w:rsidRPr="008B1BF3">
        <w:rPr>
          <w:color w:val="000000" w:themeColor="text1"/>
        </w:rPr>
        <w:fldChar w:fldCharType="separate"/>
      </w:r>
      <w:r w:rsidR="00EB475F">
        <w:rPr>
          <w:noProof/>
          <w:color w:val="000000" w:themeColor="text1"/>
        </w:rPr>
        <w:t>(17)</w:t>
      </w:r>
      <w:r w:rsidRPr="008B1BF3">
        <w:rPr>
          <w:color w:val="000000" w:themeColor="text1"/>
        </w:rPr>
        <w:fldChar w:fldCharType="end"/>
      </w:r>
      <w:r w:rsidRPr="008B1BF3">
        <w:rPr>
          <w:color w:val="000000" w:themeColor="text1"/>
        </w:rPr>
        <w:t xml:space="preserve">. Since the proposed use of convalescent plasma in the COVID-19 epidemic would rely on preparations with high titers of antibody against the same virus, SARS2-CoV-2, ADE may be unlikely. Available evidence from the use of convalescent plasma in patients with SARS1 and MERS </w:t>
      </w:r>
      <w:r w:rsidRPr="008B1BF3">
        <w:rPr>
          <w:color w:val="000000" w:themeColor="text1"/>
        </w:rPr>
        <w:fldChar w:fldCharType="begin">
          <w:fldData xml:space="preserve">PEVuZE5vdGU+PENpdGU+PEF1dGhvcj5NYWlyLUplbmtpbnM8L0F1dGhvcj48WWVhcj4yMDE1PC9Z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</w:fldData>
        </w:fldChar>
      </w:r>
      <w:r w:rsidR="00EB475F">
        <w:rPr>
          <w:color w:val="000000" w:themeColor="text1"/>
        </w:rPr>
        <w:instrText xml:space="preserve"> ADDIN EN.CITE </w:instrText>
      </w:r>
      <w:r w:rsidR="00EB475F">
        <w:rPr>
          <w:color w:val="000000" w:themeColor="text1"/>
        </w:rPr>
        <w:fldChar w:fldCharType="begin">
          <w:fldData xml:space="preserve">PEVuZE5vdGU+PENpdGU+PEF1dGhvcj5NYWlyLUplbmtpbnM8L0F1dGhvcj48WWVhcj4yMDE1PC9Z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</w:fldData>
        </w:fldChar>
      </w:r>
      <w:r w:rsidR="00EB475F">
        <w:rPr>
          <w:color w:val="000000" w:themeColor="text1"/>
        </w:rPr>
        <w:instrText xml:space="preserve"> ADDIN EN.CITE.DATA </w:instrText>
      </w:r>
      <w:r w:rsidR="00EB475F">
        <w:rPr>
          <w:color w:val="000000" w:themeColor="text1"/>
        </w:rPr>
      </w:r>
      <w:r w:rsidR="00EB475F">
        <w:rPr>
          <w:color w:val="000000" w:themeColor="text1"/>
        </w:rPr>
        <w:fldChar w:fldCharType="end"/>
      </w:r>
      <w:r w:rsidRPr="008B1BF3">
        <w:rPr>
          <w:color w:val="000000" w:themeColor="text1"/>
        </w:rPr>
        <w:fldChar w:fldCharType="separate"/>
      </w:r>
      <w:r w:rsidR="00EB475F">
        <w:rPr>
          <w:noProof/>
          <w:color w:val="000000" w:themeColor="text1"/>
        </w:rPr>
        <w:t>(18)</w:t>
      </w:r>
      <w:r w:rsidRPr="008B1BF3">
        <w:rPr>
          <w:color w:val="000000" w:themeColor="text1"/>
        </w:rPr>
        <w:fldChar w:fldCharType="end"/>
      </w:r>
      <w:r w:rsidRPr="008B1BF3">
        <w:rPr>
          <w:color w:val="000000" w:themeColor="text1"/>
        </w:rPr>
        <w:t xml:space="preserve"> demonstrated it is safe and there were no adverse effects in a pilot study of patients with COVID-19 </w:t>
      </w:r>
      <w:r w:rsidRPr="008B1BF3">
        <w:rPr>
          <w:color w:val="000000" w:themeColor="text1"/>
        </w:rPr>
        <w:fldChar w:fldCharType="begin">
          <w:fldData xml:space="preserve">PEVuZE5vdGU+PENpdGU+PEF1dGhvcj5EdWFuPC9BdXRob3I+PFllYXI+MjAyMDwvWWVhcj48UmVj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</w:fldData>
        </w:fldChar>
      </w:r>
      <w:r w:rsidRPr="008B1BF3">
        <w:rPr>
          <w:color w:val="000000" w:themeColor="text1"/>
        </w:rPr>
        <w:instrText xml:space="preserve"> ADDIN EN.CITE </w:instrText>
      </w:r>
      <w:r w:rsidRPr="008B1BF3">
        <w:rPr>
          <w:color w:val="000000" w:themeColor="text1"/>
        </w:rPr>
        <w:fldChar w:fldCharType="begin">
          <w:fldData xml:space="preserve">PEVuZE5vdGU+PENpdGU+PEF1dGhvcj5EdWFuPC9BdXRob3I+PFllYXI+MjAyMDwvWWVhcj48UmVj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</w:fldData>
        </w:fldChar>
      </w:r>
      <w:r w:rsidRPr="008B1BF3">
        <w:rPr>
          <w:color w:val="000000" w:themeColor="text1"/>
        </w:rPr>
        <w:instrText xml:space="preserve"> ADDIN EN.CITE.DATA </w:instrText>
      </w:r>
      <w:r w:rsidRPr="008B1BF3">
        <w:rPr>
          <w:color w:val="000000" w:themeColor="text1"/>
        </w:rPr>
      </w:r>
      <w:r w:rsidRPr="008B1BF3">
        <w:rPr>
          <w:color w:val="000000" w:themeColor="text1"/>
        </w:rPr>
        <w:fldChar w:fldCharType="end"/>
      </w:r>
      <w:r w:rsidRPr="008B1BF3">
        <w:rPr>
          <w:color w:val="000000" w:themeColor="text1"/>
        </w:rPr>
      </w:r>
      <w:r w:rsidRPr="008B1BF3">
        <w:rPr>
          <w:color w:val="000000" w:themeColor="text1"/>
        </w:rPr>
        <w:fldChar w:fldCharType="separate"/>
      </w:r>
      <w:r w:rsidRPr="008B1BF3">
        <w:rPr>
          <w:noProof/>
          <w:color w:val="000000" w:themeColor="text1"/>
        </w:rPr>
        <w:t>(13)</w:t>
      </w:r>
      <w:r w:rsidRPr="008B1BF3">
        <w:rPr>
          <w:color w:val="000000" w:themeColor="text1"/>
        </w:rPr>
        <w:fldChar w:fldCharType="end"/>
      </w:r>
      <w:r w:rsidRPr="008B1BF3">
        <w:rPr>
          <w:color w:val="000000" w:themeColor="text1"/>
        </w:rPr>
        <w:t>. Nevertheless, caution and vigilance will be exercised to use clinical and laboratory measures to detect evidence of enhanced infection.</w:t>
      </w:r>
    </w:p>
    <w:p w14:paraId="7DE22679" w14:textId="77777777" w:rsidR="004C05A4" w:rsidRPr="008B1BF3" w:rsidRDefault="004C05A4" w:rsidP="004C05A4">
      <w:pPr>
        <w:pStyle w:val="ListParagraph"/>
        <w:autoSpaceDE w:val="0"/>
        <w:autoSpaceDN w:val="0"/>
        <w:adjustRightInd w:val="0"/>
        <w:contextualSpacing/>
        <w:rPr>
          <w:color w:val="000000" w:themeColor="text1"/>
        </w:rPr>
      </w:pPr>
    </w:p>
    <w:p w14:paraId="67EAE930" w14:textId="56086706" w:rsidR="004C05A4" w:rsidRPr="008B1BF3" w:rsidRDefault="004C05A4" w:rsidP="002A0660">
      <w:pPr>
        <w:pStyle w:val="ListParagraph"/>
        <w:numPr>
          <w:ilvl w:val="1"/>
          <w:numId w:val="8"/>
        </w:numPr>
        <w:autoSpaceDE w:val="0"/>
        <w:autoSpaceDN w:val="0"/>
        <w:adjustRightInd w:val="0"/>
        <w:contextualSpacing/>
        <w:rPr>
          <w:i/>
          <w:color w:val="000000" w:themeColor="text1"/>
        </w:rPr>
      </w:pPr>
      <w:r w:rsidRPr="008B1BF3">
        <w:rPr>
          <w:color w:val="000000" w:themeColor="text1"/>
        </w:rPr>
        <w:t xml:space="preserve">Another theoretical risk is that antibody administration to those exposed to SARS-CoV-2 may prevent disease but modify the immune response such that those who are treated may mount attenuated immune responses. This may leave them vulnerable to subsequent re-infection. Passive antibody administration before vaccination with respiratory syncytial virus attenuated humoral but not cellular immunity </w:t>
      </w:r>
      <w:r w:rsidRPr="008B1BF3">
        <w:rPr>
          <w:color w:val="000000" w:themeColor="text1"/>
        </w:rPr>
        <w:fldChar w:fldCharType="begin">
          <w:fldData xml:space="preserve">PEVuZE5vdGU+PENpdGU+PEF1dGhvcj5Dcm93ZTwvQXV0aG9yPjxZZWFyPjIwMDE8L1llYXI+PFJl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</w:fldData>
        </w:fldChar>
      </w:r>
      <w:r w:rsidR="00EB475F">
        <w:rPr>
          <w:color w:val="000000" w:themeColor="text1"/>
        </w:rPr>
        <w:instrText xml:space="preserve"> ADDIN EN.CITE </w:instrText>
      </w:r>
      <w:r w:rsidR="00EB475F">
        <w:rPr>
          <w:color w:val="000000" w:themeColor="text1"/>
        </w:rPr>
        <w:fldChar w:fldCharType="begin">
          <w:fldData xml:space="preserve">PEVuZE5vdGU+PENpdGU+PEF1dGhvcj5Dcm93ZTwvQXV0aG9yPjxZZWFyPjIwMDE8L1llYXI+PFJl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</w:fldData>
        </w:fldChar>
      </w:r>
      <w:r w:rsidR="00EB475F">
        <w:rPr>
          <w:color w:val="000000" w:themeColor="text1"/>
        </w:rPr>
        <w:instrText xml:space="preserve"> ADDIN EN.CITE.DATA </w:instrText>
      </w:r>
      <w:r w:rsidR="00EB475F">
        <w:rPr>
          <w:color w:val="000000" w:themeColor="text1"/>
        </w:rPr>
      </w:r>
      <w:r w:rsidR="00EB475F">
        <w:rPr>
          <w:color w:val="000000" w:themeColor="text1"/>
        </w:rPr>
        <w:fldChar w:fldCharType="end"/>
      </w:r>
      <w:r w:rsidRPr="008B1BF3">
        <w:rPr>
          <w:color w:val="000000" w:themeColor="text1"/>
        </w:rPr>
        <w:fldChar w:fldCharType="separate"/>
      </w:r>
      <w:r w:rsidR="00EB475F">
        <w:rPr>
          <w:noProof/>
          <w:color w:val="000000" w:themeColor="text1"/>
        </w:rPr>
        <w:t>(19)</w:t>
      </w:r>
      <w:r w:rsidRPr="008B1BF3">
        <w:rPr>
          <w:color w:val="000000" w:themeColor="text1"/>
        </w:rPr>
        <w:fldChar w:fldCharType="end"/>
      </w:r>
      <w:r w:rsidRPr="008B1BF3">
        <w:rPr>
          <w:color w:val="000000" w:themeColor="text1"/>
        </w:rPr>
        <w:t xml:space="preserve">. This will be investigated as part of this clinical trial by comparing immune responses in those who receive standard plasma and convalescent plasma. If responses differ, those with attenuated levels could be vaccinated against COVID-19 when a vaccine becomes available. Nonetheless, these </w:t>
      </w:r>
      <w:r w:rsidRPr="008B1BF3">
        <w:rPr>
          <w:iCs/>
          <w:color w:val="000000" w:themeColor="text1"/>
        </w:rPr>
        <w:t>concerns are modest compared to the possible benefit of reducing the risk of respiratory failure and avoiding mechanical ventilation</w:t>
      </w:r>
      <w:r w:rsidRPr="008B1BF3">
        <w:rPr>
          <w:i/>
          <w:color w:val="000000" w:themeColor="text1"/>
        </w:rPr>
        <w:t>.</w:t>
      </w:r>
    </w:p>
    <w:p w14:paraId="3A00D2BF" w14:textId="77777777" w:rsidR="004C05A4" w:rsidRPr="008B1BF3" w:rsidRDefault="004C05A4" w:rsidP="004C05A4">
      <w:pPr>
        <w:pStyle w:val="ListParagraph"/>
        <w:autoSpaceDE w:val="0"/>
        <w:autoSpaceDN w:val="0"/>
        <w:adjustRightInd w:val="0"/>
        <w:contextualSpacing/>
        <w:rPr>
          <w:i/>
          <w:color w:val="000000" w:themeColor="text1"/>
        </w:rPr>
      </w:pPr>
    </w:p>
    <w:p w14:paraId="4CA1A9F9" w14:textId="2116FFD2" w:rsidR="004C05A4" w:rsidRPr="008B1BF3" w:rsidRDefault="004C05A4" w:rsidP="002A0660">
      <w:pPr>
        <w:pStyle w:val="ListParagraph"/>
        <w:numPr>
          <w:ilvl w:val="1"/>
          <w:numId w:val="8"/>
        </w:numPr>
        <w:autoSpaceDE w:val="0"/>
        <w:autoSpaceDN w:val="0"/>
        <w:adjustRightInd w:val="0"/>
        <w:contextualSpacing/>
        <w:rPr>
          <w:color w:val="000000" w:themeColor="text1"/>
        </w:rPr>
      </w:pPr>
      <w:r w:rsidRPr="008B1BF3">
        <w:rPr>
          <w:color w:val="000000" w:themeColor="text1"/>
        </w:rPr>
        <w:t xml:space="preserve">Finally, there are risks associated with any transfusion of plasma including transmission of transfusion transmitted viruses (e.g. HIV, HBV, HCV, etc.), allergic transfusion reactions, anaphylaxis to transfusion, febrile transfusion reaction, transfusion related acute lung injury (TRALI), transfusion associated cardiac overload (TACO), and hemolysis should ABO incompatible plasma be administered. To minimize the risks of disease transmission, all plasma will be screened for blood borne pathogens, and pathogen reduction techniques will be utilized to prepare the plasma using standardly accepted FDA guidelines that oversee plasma collection. In addition, donors will fulfill donor requirements which require a history of </w:t>
      </w:r>
      <w:r w:rsidR="001802EB">
        <w:rPr>
          <w:color w:val="000000" w:themeColor="text1"/>
        </w:rPr>
        <w:t>COVID-19</w:t>
      </w:r>
      <w:r w:rsidRPr="008B1BF3">
        <w:rPr>
          <w:color w:val="000000" w:themeColor="text1"/>
        </w:rPr>
        <w:t xml:space="preserve"> illness, a positive </w:t>
      </w:r>
      <w:r w:rsidR="001802EB">
        <w:rPr>
          <w:color w:val="000000" w:themeColor="text1"/>
        </w:rPr>
        <w:t>COVID-19</w:t>
      </w:r>
      <w:r w:rsidRPr="008B1BF3">
        <w:rPr>
          <w:color w:val="000000" w:themeColor="text1"/>
        </w:rPr>
        <w:t xml:space="preserve"> test, a two-week period of being asymptomatic post infection and a negative nasopharyngeal swab for SARS-CoV2 by PCR. These patients will be screened for high titers against SARS-CoV2 and referred to NYC Blood Bank or American Red Cross for apheresis (plasma donation).</w:t>
      </w:r>
    </w:p>
    <w:p w14:paraId="7102A553" w14:textId="77777777" w:rsidR="004C05A4" w:rsidRPr="008B1BF3" w:rsidRDefault="004C05A4" w:rsidP="004C05A4">
      <w:pPr>
        <w:pStyle w:val="ListParagraph"/>
        <w:autoSpaceDE w:val="0"/>
        <w:autoSpaceDN w:val="0"/>
        <w:adjustRightInd w:val="0"/>
        <w:ind w:left="1440"/>
        <w:contextualSpacing/>
        <w:rPr>
          <w:color w:val="000000" w:themeColor="text1"/>
        </w:rPr>
      </w:pPr>
    </w:p>
    <w:p w14:paraId="0D8D4243" w14:textId="77777777" w:rsidR="004C05A4" w:rsidRPr="008B1BF3" w:rsidRDefault="004C05A4" w:rsidP="002A0660">
      <w:pPr>
        <w:pStyle w:val="xmsonormal"/>
        <w:spacing w:before="0" w:beforeAutospacing="0" w:after="0" w:afterAutospacing="0"/>
        <w:ind w:left="360"/>
        <w:rPr>
          <w:b/>
          <w:color w:val="000000" w:themeColor="text1"/>
          <w:u w:val="single"/>
        </w:rPr>
      </w:pPr>
      <w:r w:rsidRPr="008B1BF3">
        <w:rPr>
          <w:b/>
          <w:color w:val="000000" w:themeColor="text1"/>
          <w:u w:val="single"/>
        </w:rPr>
        <w:t>Known potential benefits</w:t>
      </w:r>
    </w:p>
    <w:p w14:paraId="7F33C766" w14:textId="77777777" w:rsidR="004C05A4" w:rsidRPr="008B1BF3" w:rsidRDefault="004C05A4" w:rsidP="004C05A4">
      <w:pPr>
        <w:pStyle w:val="xmsonormal"/>
        <w:spacing w:before="0" w:beforeAutospacing="0" w:after="0" w:afterAutospacing="0"/>
        <w:ind w:left="360"/>
        <w:rPr>
          <w:color w:val="000000" w:themeColor="text1"/>
        </w:rPr>
      </w:pPr>
    </w:p>
    <w:p w14:paraId="007583B4" w14:textId="7AFF7303" w:rsidR="004C05A4" w:rsidRPr="008B1BF3" w:rsidRDefault="004C05A4" w:rsidP="002A0660">
      <w:pPr>
        <w:pStyle w:val="ListParagraph"/>
        <w:shd w:val="clear" w:color="auto" w:fill="FFFFFF"/>
        <w:spacing w:after="300"/>
        <w:textAlignment w:val="baseline"/>
        <w:outlineLvl w:val="0"/>
        <w:rPr>
          <w:color w:val="000000" w:themeColor="text1"/>
        </w:rPr>
      </w:pPr>
      <w:r w:rsidRPr="008B1BF3">
        <w:rPr>
          <w:color w:val="000000" w:themeColor="text1"/>
        </w:rPr>
        <w:t xml:space="preserve">The most important potential benefit is that convalescent plasma may reduce progression to respiratory failure in patients with COVID-19 and early respiratory symptoms, such as shortness of breath, cough, chest pain, and pulmonary infiltrates. The benefit of plasma is expected to an improvement in symptoms, oxygenation, the need for mechanical ventilation and possibly reduced mortality. Based on historical experience with antibody administration, antibody administration is expected to be effective relatively early in disease </w:t>
      </w:r>
      <w:r w:rsidRPr="008B1BF3">
        <w:rPr>
          <w:color w:val="000000" w:themeColor="text1"/>
        </w:rPr>
        <w:fldChar w:fldCharType="begin"/>
      </w:r>
      <w:r w:rsidRPr="008B1BF3">
        <w:rPr>
          <w:color w:val="000000" w:themeColor="text1"/>
        </w:rPr>
        <w:instrText xml:space="preserve"> ADDIN EN.CITE &lt;EndNote&gt;&lt;Cite&gt;&lt;Author&gt;Casadevall&lt;/Author&gt;&lt;Year&gt;2020&lt;/Year&gt;&lt;RecNum&gt;5527&lt;/RecNum&gt;&lt;DisplayText&gt;(1)&lt;/DisplayText&gt;&lt;record&gt;&lt;rec-number&gt;5527&lt;/rec-number&gt;&lt;foreign-keys&gt;&lt;key app="EN" db-id="aav9e05ahfxxdget2a7px5aiv0zxw2rrdrpp" timestamp="1585302411"&gt;5527&lt;/key&gt;&lt;/foreign-keys&gt;&lt;ref-type name="Journal Article"&gt;17&lt;/ref-type&gt;&lt;contributors&gt;&lt;authors&gt;&lt;author&gt;Casadevall, A.&lt;/author&gt;&lt;author&gt;Pirofski, L. A.&lt;/author&gt;&lt;/authors&gt;&lt;/contributors&gt;&lt;auth-address&gt;Department of Molecular Microbiology and Immunology, Johns Hopkins School of Public Health, Baltimore, Maryland, USA.&amp;#xD;Division of Infectious Diseases, Department of Medicine, Albert Einstein College of Medicine, Bronx, New York, USA.&lt;/auth-address&gt;&lt;titles&gt;&lt;title&gt;The convalescent sera option for containing COVID-19&lt;/title&gt;&lt;secondary-title&gt;J Clin Invest&lt;/secondary-title&gt;&lt;/titles&gt;&lt;periodical&gt;&lt;full-title&gt;J Clin Invest&lt;/full-title&gt;&lt;/periodical&gt;&lt;edition&gt;2020/03/14&lt;/edition&gt;&lt;dates&gt;&lt;year&gt;2020&lt;/year&gt;&lt;pub-dates&gt;&lt;date&gt;Mar 13&lt;/date&gt;&lt;/pub-dates&gt;&lt;/dates&gt;&lt;isbn&gt;1558-8238 (Electronic)&amp;#xD;0021-9738 (Linking)&lt;/isbn&gt;&lt;accession-num&gt;32167489&lt;/accession-num&gt;&lt;urls&gt;&lt;related-urls&gt;&lt;url&gt;https://www.ncbi.nlm.nih.gov/pubmed/32167489&lt;/url&gt;&lt;/related-urls&gt;&lt;/urls&gt;&lt;electronic-resource-num&gt;10.1172/JCI138003&lt;/electronic-resource-num&gt;&lt;/record&gt;&lt;/Cite&gt;&lt;/EndNote&gt;</w:instrText>
      </w:r>
      <w:r w:rsidRPr="008B1BF3">
        <w:rPr>
          <w:color w:val="000000" w:themeColor="text1"/>
        </w:rPr>
        <w:fldChar w:fldCharType="separate"/>
      </w:r>
      <w:r w:rsidRPr="008B1BF3">
        <w:rPr>
          <w:noProof/>
          <w:color w:val="000000" w:themeColor="text1"/>
        </w:rPr>
        <w:t>(1)</w:t>
      </w:r>
      <w:r w:rsidRPr="008B1BF3">
        <w:rPr>
          <w:color w:val="000000" w:themeColor="text1"/>
        </w:rPr>
        <w:fldChar w:fldCharType="end"/>
      </w:r>
      <w:r w:rsidRPr="008B1BF3">
        <w:rPr>
          <w:color w:val="000000" w:themeColor="text1"/>
        </w:rPr>
        <w:t xml:space="preserve">. Convalescent plasma was safe, reduced symptoms, and improved oxygenation in a non-randomized open label study of patients with more advanced disease in Wuhan, China </w:t>
      </w:r>
      <w:r w:rsidRPr="008B1BF3">
        <w:rPr>
          <w:color w:val="000000" w:themeColor="text1"/>
        </w:rPr>
        <w:fldChar w:fldCharType="begin">
          <w:fldData xml:space="preserve">PEVuZE5vdGU+PENpdGU+PEF1dGhvcj5EdWFuPC9BdXRob3I+PFllYXI+MjAyMDwvWWVhcj48UmVj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</w:fldData>
        </w:fldChar>
      </w:r>
      <w:r w:rsidRPr="008B1BF3">
        <w:rPr>
          <w:color w:val="000000" w:themeColor="text1"/>
        </w:rPr>
        <w:instrText xml:space="preserve"> ADDIN EN.CITE </w:instrText>
      </w:r>
      <w:r w:rsidRPr="008B1BF3">
        <w:rPr>
          <w:color w:val="000000" w:themeColor="text1"/>
        </w:rPr>
        <w:fldChar w:fldCharType="begin">
          <w:fldData xml:space="preserve">PEVuZE5vdGU+PENpdGU+PEF1dGhvcj5EdWFuPC9BdXRob3I+PFllYXI+MjAyMDwvWWVhcj48UmVj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</w:fldData>
        </w:fldChar>
      </w:r>
      <w:r w:rsidRPr="008B1BF3">
        <w:rPr>
          <w:color w:val="000000" w:themeColor="text1"/>
        </w:rPr>
        <w:instrText xml:space="preserve"> ADDIN EN.CITE.DATA </w:instrText>
      </w:r>
      <w:r w:rsidRPr="008B1BF3">
        <w:rPr>
          <w:color w:val="000000" w:themeColor="text1"/>
        </w:rPr>
      </w:r>
      <w:r w:rsidRPr="008B1BF3">
        <w:rPr>
          <w:color w:val="000000" w:themeColor="text1"/>
        </w:rPr>
        <w:fldChar w:fldCharType="end"/>
      </w:r>
      <w:r w:rsidRPr="008B1BF3">
        <w:rPr>
          <w:color w:val="000000" w:themeColor="text1"/>
        </w:rPr>
      </w:r>
      <w:r w:rsidRPr="008B1BF3">
        <w:rPr>
          <w:color w:val="000000" w:themeColor="text1"/>
        </w:rPr>
        <w:fldChar w:fldCharType="separate"/>
      </w:r>
      <w:r w:rsidRPr="008B1BF3">
        <w:rPr>
          <w:noProof/>
          <w:color w:val="000000" w:themeColor="text1"/>
        </w:rPr>
        <w:t>(13)</w:t>
      </w:r>
      <w:r w:rsidRPr="008B1BF3">
        <w:rPr>
          <w:color w:val="000000" w:themeColor="text1"/>
        </w:rPr>
        <w:fldChar w:fldCharType="end"/>
      </w:r>
      <w:r w:rsidRPr="008B1BF3">
        <w:rPr>
          <w:color w:val="000000" w:themeColor="text1"/>
        </w:rPr>
        <w:t xml:space="preserve">. </w:t>
      </w:r>
    </w:p>
    <w:p w14:paraId="191117BA" w14:textId="7AFF7303" w:rsidR="004C05A4" w:rsidRPr="008B1BF3" w:rsidRDefault="004C05A4" w:rsidP="002A0660">
      <w:pPr>
        <w:pStyle w:val="xmsonormal"/>
        <w:spacing w:before="0" w:beforeAutospacing="0" w:after="0" w:afterAutospacing="0"/>
        <w:ind w:left="720"/>
        <w:rPr>
          <w:rFonts w:eastAsiaTheme="minorHAnsi"/>
          <w:b/>
          <w:color w:val="000000" w:themeColor="text1"/>
        </w:rPr>
      </w:pPr>
      <w:r w:rsidRPr="008B1BF3">
        <w:rPr>
          <w:rFonts w:eastAsiaTheme="minorHAnsi"/>
          <w:b/>
          <w:color w:val="000000" w:themeColor="text1"/>
        </w:rPr>
        <w:lastRenderedPageBreak/>
        <w:t>Assessment of potential risks and benefits</w:t>
      </w:r>
    </w:p>
    <w:p w14:paraId="576ED345" w14:textId="77777777" w:rsidR="004C05A4" w:rsidRPr="008B1BF3" w:rsidRDefault="004C05A4" w:rsidP="004C05A4">
      <w:pPr>
        <w:pStyle w:val="xmsonormal"/>
        <w:spacing w:before="0" w:beforeAutospacing="0" w:after="0" w:afterAutospacing="0"/>
        <w:rPr>
          <w:rFonts w:eastAsiaTheme="minorHAnsi"/>
          <w:color w:val="000000" w:themeColor="text1"/>
        </w:rPr>
      </w:pPr>
    </w:p>
    <w:p w14:paraId="374A3661" w14:textId="620A83A1" w:rsidR="004C05A4" w:rsidRPr="008B1BF3" w:rsidRDefault="004C05A4" w:rsidP="002A0660">
      <w:pPr>
        <w:pStyle w:val="xmsonormal"/>
        <w:spacing w:before="0" w:beforeAutospacing="0" w:after="0" w:afterAutospacing="0"/>
        <w:ind w:left="720"/>
        <w:rPr>
          <w:rFonts w:eastAsiaTheme="minorHAnsi"/>
          <w:color w:val="000000" w:themeColor="text1"/>
        </w:rPr>
      </w:pPr>
      <w:r w:rsidRPr="008B1BF3">
        <w:rPr>
          <w:rFonts w:eastAsiaTheme="minorHAnsi"/>
          <w:color w:val="000000" w:themeColor="text1"/>
        </w:rPr>
        <w:t xml:space="preserve">Given historical data showing convalescent plasma was safe and possibly effective in patients with SARS1 </w:t>
      </w:r>
      <w:r w:rsidRPr="008B1BF3">
        <w:rPr>
          <w:rFonts w:eastAsiaTheme="minorHAnsi"/>
          <w:color w:val="000000" w:themeColor="text1"/>
        </w:rPr>
        <w:fldChar w:fldCharType="begin">
          <w:fldData xml:space="preserve">PEVuZE5vdGU+PENpdGU+PEF1dGhvcj5DaGVuZzwvQXV0aG9yPjxZZWFyPjIwMDU8L1llYXI+PFJl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</w:fldData>
        </w:fldChar>
      </w:r>
      <w:r w:rsidR="00EB475F">
        <w:rPr>
          <w:rFonts w:eastAsiaTheme="minorHAnsi"/>
          <w:color w:val="000000" w:themeColor="text1"/>
        </w:rPr>
        <w:instrText xml:space="preserve"> ADDIN EN.CITE </w:instrText>
      </w:r>
      <w:r w:rsidR="00EB475F">
        <w:rPr>
          <w:rFonts w:eastAsiaTheme="minorHAnsi"/>
          <w:color w:val="000000" w:themeColor="text1"/>
        </w:rPr>
        <w:fldChar w:fldCharType="begin">
          <w:fldData xml:space="preserve">PEVuZE5vdGU+PENpdGU+PEF1dGhvcj5DaGVuZzwvQXV0aG9yPjxZZWFyPjIwMDU8L1llYXI+PFJl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</w:fldData>
        </w:fldChar>
      </w:r>
      <w:r w:rsidR="00EB475F">
        <w:rPr>
          <w:rFonts w:eastAsiaTheme="minorHAnsi"/>
          <w:color w:val="000000" w:themeColor="text1"/>
        </w:rPr>
        <w:instrText xml:space="preserve"> ADDIN EN.CITE.DATA </w:instrText>
      </w:r>
      <w:r w:rsidR="00EB475F">
        <w:rPr>
          <w:rFonts w:eastAsiaTheme="minorHAnsi"/>
          <w:color w:val="000000" w:themeColor="text1"/>
        </w:rPr>
      </w:r>
      <w:r w:rsidR="00EB475F">
        <w:rPr>
          <w:rFonts w:eastAsiaTheme="minorHAnsi"/>
          <w:color w:val="000000" w:themeColor="text1"/>
        </w:rPr>
        <w:fldChar w:fldCharType="end"/>
      </w:r>
      <w:r w:rsidRPr="008B1BF3">
        <w:rPr>
          <w:rFonts w:eastAsiaTheme="minorHAnsi"/>
          <w:color w:val="000000" w:themeColor="text1"/>
        </w:rPr>
        <w:fldChar w:fldCharType="separate"/>
      </w:r>
      <w:r w:rsidR="00EB475F">
        <w:rPr>
          <w:rFonts w:eastAsiaTheme="minorHAnsi"/>
          <w:noProof/>
          <w:color w:val="000000" w:themeColor="text1"/>
        </w:rPr>
        <w:t>(7, 18)</w:t>
      </w:r>
      <w:r w:rsidRPr="008B1BF3">
        <w:rPr>
          <w:rFonts w:eastAsiaTheme="minorHAnsi"/>
          <w:color w:val="000000" w:themeColor="text1"/>
        </w:rPr>
        <w:fldChar w:fldCharType="end"/>
      </w:r>
      <w:r w:rsidRPr="008B1BF3">
        <w:rPr>
          <w:rFonts w:eastAsiaTheme="minorHAnsi"/>
          <w:color w:val="000000" w:themeColor="text1"/>
        </w:rPr>
        <w:t>, and emerging data from China suggest it is safe and possibly effective in patients with severe C</w:t>
      </w:r>
      <w:r w:rsidR="001802EB">
        <w:rPr>
          <w:rFonts w:eastAsiaTheme="minorHAnsi"/>
          <w:color w:val="000000" w:themeColor="text1"/>
        </w:rPr>
        <w:t>OVID</w:t>
      </w:r>
      <w:r w:rsidRPr="008B1BF3">
        <w:rPr>
          <w:rFonts w:eastAsiaTheme="minorHAnsi"/>
          <w:color w:val="000000" w:themeColor="text1"/>
        </w:rPr>
        <w:t>-19</w:t>
      </w:r>
      <w:r w:rsidR="00D1708B" w:rsidRPr="008B1BF3">
        <w:rPr>
          <w:rFonts w:eastAsiaTheme="minorHAnsi"/>
          <w:color w:val="000000" w:themeColor="text1"/>
        </w:rPr>
        <w:t xml:space="preserve"> along with the relative lack of other readily available therapeutic options for severe or life-threatening </w:t>
      </w:r>
      <w:r w:rsidR="000E0112" w:rsidRPr="008B1BF3">
        <w:rPr>
          <w:rFonts w:eastAsiaTheme="minorHAnsi"/>
          <w:color w:val="000000" w:themeColor="text1"/>
        </w:rPr>
        <w:t>disease</w:t>
      </w:r>
      <w:r w:rsidRPr="008B1BF3">
        <w:rPr>
          <w:rFonts w:eastAsiaTheme="minorHAnsi"/>
          <w:color w:val="000000" w:themeColor="text1"/>
        </w:rPr>
        <w:t>, the benefits of its use in those at high risk for severe disease outweigh the risks. However, for all patients in whom convalescent plasma administration is considered, a risk-benefit assessment will be conducted to assess individual variables. This protocol proposes a randomized controlled trial to assess the efficacy of convalescent plasma in preventing respiratory progression in patients with C</w:t>
      </w:r>
      <w:r w:rsidR="001802EB">
        <w:rPr>
          <w:rFonts w:eastAsiaTheme="minorHAnsi"/>
          <w:color w:val="000000" w:themeColor="text1"/>
        </w:rPr>
        <w:t>OVID</w:t>
      </w:r>
      <w:r w:rsidRPr="008B1BF3">
        <w:rPr>
          <w:rFonts w:eastAsiaTheme="minorHAnsi"/>
          <w:color w:val="000000" w:themeColor="text1"/>
        </w:rPr>
        <w:t xml:space="preserve">-19. A recent JAMA editorial by experts note the importance of randomized clinical trials to demonstrate efficacy of this approach and change the course of the epidemic </w:t>
      </w:r>
      <w:r w:rsidRPr="008B1BF3">
        <w:rPr>
          <w:rFonts w:eastAsiaTheme="minorHAnsi"/>
          <w:color w:val="000000" w:themeColor="text1"/>
        </w:rPr>
        <w:fldChar w:fldCharType="begin"/>
      </w:r>
      <w:r w:rsidR="00EB475F">
        <w:rPr>
          <w:rFonts w:eastAsiaTheme="minorHAnsi"/>
          <w:color w:val="000000" w:themeColor="text1"/>
        </w:rPr>
        <w:instrText xml:space="preserve"> ADDIN EN.CITE &lt;EndNote&gt;&lt;Cite&gt;&lt;Author&gt;Roback&lt;/Author&gt;&lt;Year&gt;2020&lt;/Year&gt;&lt;RecNum&gt;5540&lt;/RecNum&gt;&lt;DisplayText&gt;(20)&lt;/DisplayText&gt;&lt;record&gt;&lt;rec-number&gt;5540&lt;/rec-number&gt;&lt;foreign-keys&gt;&lt;key app="EN" db-id="aav9e05ahfxxdget2a7px5aiv0zxw2rrdrpp" timestamp="1585498200"&gt;5540&lt;/key&gt;&lt;/foreign-keys&gt;&lt;ref-type name="Journal Article"&gt;17&lt;/ref-type&gt;&lt;contributors&gt;&lt;authors&gt;&lt;author&gt;Roback, J. D.&lt;/author&gt;&lt;author&gt;Guarner, J.&lt;/author&gt;&lt;/authors&gt;&lt;/contributors&gt;&lt;auth-address&gt;Emory Medical Laboratories, Center for Transfusion and Cellular Therapies, Emory University School of Medicine, Atlanta, Georgia.&amp;#xD;Emory Medical Laboratories, Emory University Hospital-Midtown Core Laboratory, Emory University School of Medicine, Atlanta, Georgia.&lt;/auth-address&gt;&lt;titles&gt;&lt;title&gt;Convalescent Plasma to Treat COVID-19: Possibilities and Challenges&lt;/title&gt;&lt;secondary-title&gt;JAMA&lt;/secondary-title&gt;&lt;/titles&gt;&lt;periodical&gt;&lt;full-title&gt;JAMA&lt;/full-title&gt;&lt;/periodical&gt;&lt;edition&gt;2020/03/29&lt;/edition&gt;&lt;dates&gt;&lt;year&gt;2020&lt;/year&gt;&lt;pub-dates&gt;&lt;date&gt;Mar 27&lt;/date&gt;&lt;/pub-dates&gt;&lt;/dates&gt;&lt;isbn&gt;1538-3598 (Electronic)&amp;#xD;0098-7484 (Linking)&lt;/isbn&gt;&lt;accession-num&gt;32219429&lt;/accession-num&gt;&lt;urls&gt;&lt;related-urls&gt;&lt;url&gt;https://www.ncbi.nlm.nih.gov/pubmed/32219429&lt;/url&gt;&lt;/related-urls&gt;&lt;/urls&gt;&lt;electronic-resource-num&gt;10.1001/jama.2020.4940&lt;/electronic-resource-num&gt;&lt;/record&gt;&lt;/Cite&gt;&lt;/EndNote&gt;</w:instrText>
      </w:r>
      <w:r w:rsidRPr="008B1BF3">
        <w:rPr>
          <w:rFonts w:eastAsiaTheme="minorHAnsi"/>
          <w:color w:val="000000" w:themeColor="text1"/>
        </w:rPr>
        <w:fldChar w:fldCharType="separate"/>
      </w:r>
      <w:r w:rsidR="00EB475F">
        <w:rPr>
          <w:rFonts w:eastAsiaTheme="minorHAnsi"/>
          <w:noProof/>
          <w:color w:val="000000" w:themeColor="text1"/>
        </w:rPr>
        <w:t>(20)</w:t>
      </w:r>
      <w:r w:rsidRPr="008B1BF3">
        <w:rPr>
          <w:rFonts w:eastAsiaTheme="minorHAnsi"/>
          <w:color w:val="000000" w:themeColor="text1"/>
        </w:rPr>
        <w:fldChar w:fldCharType="end"/>
      </w:r>
      <w:r w:rsidRPr="008B1BF3">
        <w:rPr>
          <w:rFonts w:eastAsiaTheme="minorHAnsi"/>
          <w:color w:val="000000" w:themeColor="text1"/>
        </w:rPr>
        <w:t>.</w:t>
      </w:r>
    </w:p>
    <w:p w14:paraId="3515049A" w14:textId="77777777" w:rsidR="004C05A4" w:rsidRPr="008B1BF3" w:rsidRDefault="004C05A4" w:rsidP="004C05A4">
      <w:pPr>
        <w:pStyle w:val="xmsonormal"/>
        <w:spacing w:before="0" w:beforeAutospacing="0" w:after="0" w:afterAutospacing="0"/>
        <w:rPr>
          <w:rFonts w:eastAsiaTheme="minorHAnsi"/>
          <w:color w:val="000000" w:themeColor="text1"/>
        </w:rPr>
      </w:pPr>
    </w:p>
    <w:p w14:paraId="43497C1A" w14:textId="7C6B510B" w:rsidR="004C05A4" w:rsidRPr="008B1BF3" w:rsidRDefault="004C05A4" w:rsidP="00887BB0">
      <w:pPr>
        <w:pStyle w:val="xmsonormal"/>
        <w:spacing w:before="0" w:beforeAutospacing="0" w:after="0" w:afterAutospacing="0"/>
        <w:ind w:left="720"/>
        <w:rPr>
          <w:iCs/>
        </w:rPr>
      </w:pPr>
      <w:r w:rsidRPr="008B1BF3">
        <w:rPr>
          <w:rFonts w:eastAsiaTheme="minorHAnsi"/>
          <w:color w:val="000000" w:themeColor="text1"/>
        </w:rPr>
        <w:t xml:space="preserve">In pregnant woman and fetus there are limited data on potential risks and/or benefits.  Pregnancy can cause changes in the coagulation and fibrinolytic systems and convalescent plasma may potentially benefit individuals but providing the coagulation factors.   </w:t>
      </w:r>
    </w:p>
    <w:p w14:paraId="1F636D5D" w14:textId="77777777" w:rsidR="00D6092D" w:rsidRPr="008B1BF3" w:rsidRDefault="00D6092D" w:rsidP="00EE249F">
      <w:pPr>
        <w:pStyle w:val="ListParagraph"/>
        <w:autoSpaceDE w:val="0"/>
        <w:autoSpaceDN w:val="0"/>
        <w:adjustRightInd w:val="0"/>
        <w:ind w:left="360"/>
        <w:contextualSpacing/>
        <w:rPr>
          <w:color w:val="000000" w:themeColor="text1"/>
        </w:rPr>
      </w:pPr>
    </w:p>
    <w:p w14:paraId="41E16BAE" w14:textId="632302DA" w:rsidR="00D6092D" w:rsidRPr="008B1BF3" w:rsidRDefault="00D6092D" w:rsidP="00EE249F">
      <w:pPr>
        <w:autoSpaceDE w:val="0"/>
        <w:autoSpaceDN w:val="0"/>
        <w:adjustRightInd w:val="0"/>
        <w:spacing w:after="0" w:line="240" w:lineRule="auto"/>
        <w:contextualSpacing/>
      </w:pPr>
      <w:r w:rsidRPr="008B1BF3">
        <w:rPr>
          <w:i/>
        </w:rPr>
        <w:t>Alternatives</w:t>
      </w:r>
      <w:r w:rsidR="00B2231A" w:rsidRPr="008B1BF3">
        <w:rPr>
          <w:i/>
        </w:rPr>
        <w:t>:</w:t>
      </w:r>
      <w:r w:rsidR="00B2231A" w:rsidRPr="008B1BF3">
        <w:t xml:space="preserve"> </w:t>
      </w:r>
      <w:r w:rsidRPr="008B1BF3">
        <w:t>The alternative to participation in this study is routine care.</w:t>
      </w:r>
    </w:p>
    <w:p w14:paraId="7FECBDBC" w14:textId="77777777" w:rsidR="00D6092D" w:rsidRPr="008B1BF3" w:rsidRDefault="00D6092D" w:rsidP="00EE249F">
      <w:pPr>
        <w:autoSpaceDE w:val="0"/>
        <w:autoSpaceDN w:val="0"/>
        <w:adjustRightInd w:val="0"/>
        <w:spacing w:after="0" w:line="240" w:lineRule="auto"/>
        <w:contextualSpacing/>
        <w:rPr>
          <w:color w:val="000000" w:themeColor="text1"/>
        </w:rPr>
      </w:pPr>
    </w:p>
    <w:p w14:paraId="3837D919" w14:textId="513155BD" w:rsidR="00D6092D" w:rsidRPr="008B1BF3" w:rsidRDefault="00B2231A" w:rsidP="00D6092D">
      <w:pPr>
        <w:autoSpaceDE w:val="0"/>
        <w:autoSpaceDN w:val="0"/>
        <w:adjustRightInd w:val="0"/>
        <w:rPr>
          <w:b/>
          <w:color w:val="000000" w:themeColor="text1"/>
        </w:rPr>
      </w:pPr>
      <w:r w:rsidRPr="008B1BF3">
        <w:rPr>
          <w:b/>
        </w:rPr>
        <w:t xml:space="preserve">2. </w:t>
      </w:r>
      <w:r w:rsidR="00D6092D" w:rsidRPr="008B1BF3">
        <w:rPr>
          <w:b/>
        </w:rPr>
        <w:t>Safety measures</w:t>
      </w:r>
    </w:p>
    <w:p w14:paraId="51905B0A" w14:textId="304D6CD0" w:rsidR="00D6092D" w:rsidRPr="008B1BF3" w:rsidRDefault="00D6092D" w:rsidP="00852CB2">
      <w:pPr>
        <w:pStyle w:val="ListParagraph"/>
        <w:numPr>
          <w:ilvl w:val="0"/>
          <w:numId w:val="20"/>
        </w:numPr>
        <w:autoSpaceDE w:val="0"/>
        <w:autoSpaceDN w:val="0"/>
        <w:adjustRightInd w:val="0"/>
        <w:contextualSpacing/>
        <w:rPr>
          <w:color w:val="000000" w:themeColor="text1"/>
        </w:rPr>
      </w:pPr>
      <w:r w:rsidRPr="008B1BF3">
        <w:t xml:space="preserve">Safety Evaluations will assess for </w:t>
      </w:r>
      <w:r w:rsidR="00D20982" w:rsidRPr="008B1BF3">
        <w:t xml:space="preserve">clinical and laboratory indices of reactions to </w:t>
      </w:r>
      <w:r w:rsidRPr="008B1BF3">
        <w:t xml:space="preserve">high titer anti-SARS-CoV-2 plasma and determine if </w:t>
      </w:r>
      <w:r w:rsidR="00D20982" w:rsidRPr="008B1BF3">
        <w:t>they are</w:t>
      </w:r>
      <w:r w:rsidRPr="008B1BF3">
        <w:t xml:space="preserve"> higher, lower or the same as standard plasma</w:t>
      </w:r>
    </w:p>
    <w:p w14:paraId="2A0168FF" w14:textId="608FC5DA" w:rsidR="00D6092D" w:rsidRPr="008B1BF3" w:rsidRDefault="00D6092D" w:rsidP="00852CB2">
      <w:pPr>
        <w:pStyle w:val="ListParagraph"/>
        <w:numPr>
          <w:ilvl w:val="0"/>
          <w:numId w:val="20"/>
        </w:numPr>
        <w:autoSpaceDE w:val="0"/>
        <w:autoSpaceDN w:val="0"/>
        <w:adjustRightInd w:val="0"/>
        <w:contextualSpacing/>
        <w:rPr>
          <w:color w:val="000000" w:themeColor="text1"/>
        </w:rPr>
      </w:pPr>
      <w:r w:rsidRPr="008B1BF3">
        <w:t>Clinical evaluations: Vital signs and symptom screen on days 0-7,</w:t>
      </w:r>
      <w:r w:rsidR="00682826" w:rsidRPr="008B1BF3">
        <w:t xml:space="preserve"> </w:t>
      </w:r>
      <w:r w:rsidRPr="008B1BF3">
        <w:t>14 and symptom screens on days 28, 60, and 90.</w:t>
      </w:r>
    </w:p>
    <w:p w14:paraId="1325DABA" w14:textId="263DA3DB" w:rsidR="00D6092D" w:rsidRPr="008B1BF3" w:rsidRDefault="00D6092D" w:rsidP="00852CB2">
      <w:pPr>
        <w:pStyle w:val="ListParagraph"/>
        <w:numPr>
          <w:ilvl w:val="0"/>
          <w:numId w:val="20"/>
        </w:numPr>
        <w:autoSpaceDE w:val="0"/>
        <w:autoSpaceDN w:val="0"/>
        <w:adjustRightInd w:val="0"/>
        <w:contextualSpacing/>
        <w:rPr>
          <w:color w:val="000000" w:themeColor="text1"/>
        </w:rPr>
      </w:pPr>
      <w:r w:rsidRPr="008B1BF3">
        <w:t xml:space="preserve">Laboratory evaluations to include chest </w:t>
      </w:r>
      <w:r w:rsidR="000F0AB4" w:rsidRPr="008B1BF3">
        <w:t>radiography (</w:t>
      </w:r>
      <w:r w:rsidR="00C9648C" w:rsidRPr="008B1BF3">
        <w:t xml:space="preserve">chest </w:t>
      </w:r>
      <w:r w:rsidRPr="008B1BF3">
        <w:t>x-rays and</w:t>
      </w:r>
      <w:r w:rsidR="000F0AB4" w:rsidRPr="008B1BF3">
        <w:t>/or</w:t>
      </w:r>
      <w:r w:rsidRPr="008B1BF3">
        <w:t xml:space="preserve"> chest CT</w:t>
      </w:r>
      <w:r w:rsidR="00CB62ED" w:rsidRPr="008B1BF3">
        <w:t xml:space="preserve"> and/or ultrasound</w:t>
      </w:r>
      <w:r w:rsidR="000F0AB4" w:rsidRPr="008B1BF3">
        <w:t>)</w:t>
      </w:r>
    </w:p>
    <w:p w14:paraId="79E5B665" w14:textId="01D8F15D" w:rsidR="0045305B" w:rsidRPr="008B1BF3" w:rsidRDefault="00D6092D" w:rsidP="00913E22">
      <w:pPr>
        <w:pStyle w:val="ListParagraph"/>
        <w:autoSpaceDE w:val="0"/>
        <w:autoSpaceDN w:val="0"/>
        <w:adjustRightInd w:val="0"/>
        <w:contextualSpacing/>
      </w:pPr>
      <w:r w:rsidRPr="008B1BF3">
        <w:t>Safety laboratory tests (ABO typing,</w:t>
      </w:r>
      <w:r w:rsidR="00EB5BD1" w:rsidRPr="008B1BF3">
        <w:t xml:space="preserve"> urine or serum</w:t>
      </w:r>
      <w:r w:rsidRPr="008B1BF3">
        <w:t xml:space="preserve"> pregnancy testing, CBC, </w:t>
      </w:r>
      <w:r w:rsidR="00913E22" w:rsidRPr="008B1BF3">
        <w:t>comprehensive metabolic panel</w:t>
      </w:r>
      <w:r w:rsidR="00C30067" w:rsidRPr="008B1BF3">
        <w:t xml:space="preserve">, PTT, LDH, fibrinogen, </w:t>
      </w:r>
      <w:r w:rsidR="00913E22" w:rsidRPr="008B1BF3">
        <w:t>CRP</w:t>
      </w:r>
      <w:r w:rsidR="00C30067" w:rsidRPr="008B1BF3">
        <w:t>, procalcitonin, troponin and CPK</w:t>
      </w:r>
      <w:r w:rsidR="00913E22" w:rsidRPr="008B1BF3">
        <w:t xml:space="preserve">) </w:t>
      </w:r>
      <w:r w:rsidRPr="008B1BF3">
        <w:t xml:space="preserve">will be performed at the local </w:t>
      </w:r>
      <w:r w:rsidRPr="008B1BF3">
        <w:rPr>
          <w:rFonts w:eastAsiaTheme="minorHAnsi"/>
        </w:rPr>
        <w:t>CLIA-certified clinical laboratory on days 0-7 and 14</w:t>
      </w:r>
      <w:r w:rsidR="000F0AB4" w:rsidRPr="008B1BF3">
        <w:rPr>
          <w:rFonts w:eastAsiaTheme="minorHAnsi"/>
        </w:rPr>
        <w:t xml:space="preserve"> as specified by above plan. </w:t>
      </w:r>
    </w:p>
    <w:p w14:paraId="48C04B58" w14:textId="77777777" w:rsidR="00B2231A" w:rsidRPr="008B1BF3" w:rsidRDefault="00B2231A" w:rsidP="00EE249F">
      <w:pPr>
        <w:pStyle w:val="ListParagraph"/>
        <w:autoSpaceDE w:val="0"/>
        <w:autoSpaceDN w:val="0"/>
        <w:adjustRightInd w:val="0"/>
        <w:contextualSpacing/>
        <w:rPr>
          <w:color w:val="000000" w:themeColor="text1"/>
        </w:rPr>
      </w:pPr>
    </w:p>
    <w:p w14:paraId="14174F1B" w14:textId="5D427402" w:rsidR="00B2231A" w:rsidRPr="008B1BF3" w:rsidRDefault="00B2231A" w:rsidP="00B2231A">
      <w:pPr>
        <w:autoSpaceDE w:val="0"/>
        <w:autoSpaceDN w:val="0"/>
        <w:adjustRightInd w:val="0"/>
        <w:rPr>
          <w:b/>
        </w:rPr>
      </w:pPr>
      <w:r w:rsidRPr="008B1BF3">
        <w:rPr>
          <w:b/>
        </w:rPr>
        <w:t>3. Definitions</w:t>
      </w:r>
    </w:p>
    <w:p w14:paraId="7F6C5D5E" w14:textId="4FE44CDA" w:rsidR="00D6092D" w:rsidRPr="008B1BF3" w:rsidRDefault="00B2231A" w:rsidP="00852CB2">
      <w:pPr>
        <w:pStyle w:val="ListParagraph"/>
        <w:numPr>
          <w:ilvl w:val="0"/>
          <w:numId w:val="36"/>
        </w:numPr>
        <w:autoSpaceDE w:val="0"/>
        <w:autoSpaceDN w:val="0"/>
        <w:adjustRightInd w:val="0"/>
      </w:pPr>
      <w:r w:rsidRPr="008B1BF3">
        <w:rPr>
          <w:b/>
        </w:rPr>
        <w:t>Adverse E</w:t>
      </w:r>
      <w:r w:rsidR="00D6092D" w:rsidRPr="008B1BF3">
        <w:rPr>
          <w:b/>
        </w:rPr>
        <w:t>vent (AE)</w:t>
      </w:r>
      <w:r w:rsidRPr="008B1BF3">
        <w:rPr>
          <w:b/>
        </w:rPr>
        <w:t xml:space="preserve">: </w:t>
      </w:r>
      <w:r w:rsidR="00D6092D" w:rsidRPr="008B1BF3">
        <w:t>Any untoward medical occurrence in a clinical investigation subject who has received a study intervention and that does not necessarily have to have a causal relationship with the study product. An AE can, therefore, be any unfavorable and unintended sign (including an abnormal laboratory finding, for example), symptom, or disease temporally associated with the use of the study product, whether or not considered related to the study product.</w:t>
      </w:r>
    </w:p>
    <w:p w14:paraId="4CCCC0F0" w14:textId="77777777" w:rsidR="00B2231A" w:rsidRPr="008B1BF3" w:rsidRDefault="00B2231A" w:rsidP="00EE249F">
      <w:pPr>
        <w:pStyle w:val="ListParagraph"/>
        <w:autoSpaceDE w:val="0"/>
        <w:autoSpaceDN w:val="0"/>
        <w:adjustRightInd w:val="0"/>
      </w:pPr>
    </w:p>
    <w:p w14:paraId="7B46CD24" w14:textId="4129B0C2" w:rsidR="00D6092D" w:rsidRPr="008B1BF3" w:rsidRDefault="00B2231A" w:rsidP="00852CB2">
      <w:pPr>
        <w:pStyle w:val="ListParagraph"/>
        <w:numPr>
          <w:ilvl w:val="0"/>
          <w:numId w:val="36"/>
        </w:numPr>
        <w:rPr>
          <w:b/>
        </w:rPr>
      </w:pPr>
      <w:r w:rsidRPr="008B1BF3">
        <w:rPr>
          <w:b/>
        </w:rPr>
        <w:t xml:space="preserve">Serious Adverse Event (SAE): </w:t>
      </w:r>
      <w:r w:rsidRPr="008B1BF3">
        <w:t>Any adverse event that results in any of the following outcomes:</w:t>
      </w:r>
    </w:p>
    <w:p w14:paraId="74E7D865" w14:textId="77777777" w:rsidR="00D6092D" w:rsidRPr="008B1BF3" w:rsidRDefault="00D6092D" w:rsidP="00D46D48">
      <w:pPr>
        <w:pStyle w:val="BodyText"/>
        <w:numPr>
          <w:ilvl w:val="0"/>
          <w:numId w:val="12"/>
        </w:numPr>
        <w:spacing w:before="120" w:after="120" w:line="240" w:lineRule="auto"/>
        <w:contextualSpacing/>
        <w:rPr>
          <w:rFonts w:ascii="Times New Roman" w:hAnsi="Times New Roman"/>
          <w:color w:val="000000"/>
          <w:szCs w:val="24"/>
        </w:rPr>
      </w:pPr>
      <w:r w:rsidRPr="008B1BF3">
        <w:rPr>
          <w:rFonts w:ascii="Times New Roman" w:hAnsi="Times New Roman"/>
          <w:color w:val="000000"/>
          <w:szCs w:val="24"/>
        </w:rPr>
        <w:t>Death</w:t>
      </w:r>
    </w:p>
    <w:p w14:paraId="7D65A142" w14:textId="77777777" w:rsidR="00D6092D" w:rsidRPr="008B1BF3" w:rsidRDefault="00D6092D" w:rsidP="00D46D48">
      <w:pPr>
        <w:pStyle w:val="BodyText"/>
        <w:numPr>
          <w:ilvl w:val="0"/>
          <w:numId w:val="12"/>
        </w:numPr>
        <w:spacing w:before="120" w:after="120" w:line="240" w:lineRule="auto"/>
        <w:contextualSpacing/>
        <w:rPr>
          <w:rFonts w:ascii="Times New Roman" w:hAnsi="Times New Roman"/>
          <w:color w:val="000000"/>
          <w:szCs w:val="24"/>
        </w:rPr>
      </w:pPr>
      <w:r w:rsidRPr="008B1BF3">
        <w:rPr>
          <w:rFonts w:ascii="Times New Roman" w:hAnsi="Times New Roman"/>
          <w:color w:val="000000"/>
          <w:szCs w:val="24"/>
        </w:rPr>
        <w:t>Life-threatening (immediate risk of death)</w:t>
      </w:r>
    </w:p>
    <w:p w14:paraId="3EE869DF" w14:textId="77777777" w:rsidR="00D6092D" w:rsidRPr="008B1BF3" w:rsidRDefault="00D6092D" w:rsidP="00D46D48">
      <w:pPr>
        <w:pStyle w:val="BodyText"/>
        <w:numPr>
          <w:ilvl w:val="0"/>
          <w:numId w:val="12"/>
        </w:numPr>
        <w:spacing w:before="120" w:after="120" w:line="240" w:lineRule="auto"/>
        <w:contextualSpacing/>
        <w:rPr>
          <w:rFonts w:ascii="Times New Roman" w:hAnsi="Times New Roman"/>
          <w:color w:val="000000"/>
          <w:szCs w:val="24"/>
        </w:rPr>
      </w:pPr>
      <w:r w:rsidRPr="008B1BF3">
        <w:rPr>
          <w:rFonts w:ascii="Times New Roman" w:hAnsi="Times New Roman"/>
          <w:color w:val="000000"/>
          <w:szCs w:val="24"/>
        </w:rPr>
        <w:t>Prolongation of existing hospitalization</w:t>
      </w:r>
    </w:p>
    <w:p w14:paraId="75326474" w14:textId="77777777" w:rsidR="00D6092D" w:rsidRPr="008B1BF3" w:rsidRDefault="00D6092D" w:rsidP="00D46D48">
      <w:pPr>
        <w:pStyle w:val="BodyText"/>
        <w:numPr>
          <w:ilvl w:val="0"/>
          <w:numId w:val="12"/>
        </w:numPr>
        <w:spacing w:before="120" w:after="120" w:line="240" w:lineRule="auto"/>
        <w:contextualSpacing/>
        <w:rPr>
          <w:rFonts w:ascii="Times New Roman" w:hAnsi="Times New Roman"/>
          <w:color w:val="000000"/>
          <w:szCs w:val="24"/>
        </w:rPr>
      </w:pPr>
      <w:r w:rsidRPr="008B1BF3">
        <w:rPr>
          <w:rFonts w:ascii="Times New Roman" w:hAnsi="Times New Roman"/>
          <w:color w:val="000000"/>
          <w:szCs w:val="24"/>
        </w:rPr>
        <w:t>Persistent or significant disability or incapacity</w:t>
      </w:r>
    </w:p>
    <w:p w14:paraId="2944AB2E" w14:textId="77777777" w:rsidR="00D6092D" w:rsidRPr="008B1BF3" w:rsidRDefault="00D6092D" w:rsidP="00D46D48">
      <w:pPr>
        <w:pStyle w:val="BodyText"/>
        <w:numPr>
          <w:ilvl w:val="0"/>
          <w:numId w:val="12"/>
        </w:numPr>
        <w:spacing w:before="0" w:line="240" w:lineRule="auto"/>
        <w:contextualSpacing/>
        <w:rPr>
          <w:rFonts w:ascii="Times New Roman" w:hAnsi="Times New Roman"/>
          <w:color w:val="000000"/>
          <w:szCs w:val="24"/>
        </w:rPr>
      </w:pPr>
      <w:r w:rsidRPr="008B1BF3">
        <w:rPr>
          <w:rFonts w:ascii="Times New Roman" w:hAnsi="Times New Roman"/>
          <w:color w:val="000000"/>
          <w:szCs w:val="24"/>
        </w:rPr>
        <w:t>Important medical events that may not result in death, be life threatening, or require intervention or escalation of care may be considered a serious adverse event when, based upon appropriate medical judgment, they may jeopardize the subject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w:t>
      </w:r>
    </w:p>
    <w:p w14:paraId="28E4E14D" w14:textId="77777777" w:rsidR="00526A92" w:rsidRPr="008B1BF3" w:rsidRDefault="00526A92" w:rsidP="00EE249F">
      <w:pPr>
        <w:pStyle w:val="BodyText"/>
        <w:spacing w:before="0" w:line="240" w:lineRule="auto"/>
        <w:ind w:left="1080"/>
        <w:contextualSpacing/>
        <w:rPr>
          <w:rFonts w:ascii="Times New Roman" w:hAnsi="Times New Roman"/>
          <w:color w:val="000000"/>
          <w:szCs w:val="24"/>
        </w:rPr>
      </w:pPr>
    </w:p>
    <w:p w14:paraId="2806D066" w14:textId="6169A5B6" w:rsidR="00B2231A" w:rsidRPr="008B1BF3" w:rsidRDefault="00B2231A" w:rsidP="00852CB2">
      <w:pPr>
        <w:pStyle w:val="ListParagraph"/>
        <w:numPr>
          <w:ilvl w:val="0"/>
          <w:numId w:val="31"/>
        </w:numPr>
        <w:autoSpaceDE w:val="0"/>
        <w:autoSpaceDN w:val="0"/>
        <w:adjustRightInd w:val="0"/>
        <w:contextualSpacing/>
        <w:rPr>
          <w:color w:val="000000"/>
        </w:rPr>
      </w:pPr>
      <w:r w:rsidRPr="008B1BF3">
        <w:rPr>
          <w:b/>
        </w:rPr>
        <w:lastRenderedPageBreak/>
        <w:t>Unexpected Adverse Event (UAE):</w:t>
      </w:r>
      <w:r w:rsidRPr="008B1BF3">
        <w:t xml:space="preserve"> </w:t>
      </w:r>
      <w:r w:rsidRPr="008B1BF3">
        <w:rPr>
          <w:color w:val="000000"/>
        </w:rPr>
        <w:t>An adverse reaction, the nature or severity of which is not consistent with the investigator’s brochure.</w:t>
      </w:r>
    </w:p>
    <w:p w14:paraId="3B72D13B" w14:textId="77777777" w:rsidR="00B2231A" w:rsidRPr="008B1BF3" w:rsidRDefault="00B2231A" w:rsidP="00EE249F">
      <w:pPr>
        <w:autoSpaceDE w:val="0"/>
        <w:autoSpaceDN w:val="0"/>
        <w:adjustRightInd w:val="0"/>
        <w:spacing w:after="0" w:line="240" w:lineRule="auto"/>
        <w:contextualSpacing/>
      </w:pPr>
      <w:bookmarkStart w:id="16" w:name="_Toc218672810"/>
      <w:bookmarkStart w:id="17" w:name="_Toc218672938"/>
      <w:bookmarkStart w:id="18" w:name="_Toc210551743"/>
      <w:bookmarkStart w:id="19" w:name="_Toc296001722"/>
      <w:bookmarkEnd w:id="16"/>
      <w:bookmarkEnd w:id="17"/>
    </w:p>
    <w:p w14:paraId="58C5DAF7" w14:textId="74101C15" w:rsidR="00D6092D" w:rsidRPr="008B1BF3" w:rsidRDefault="00D6092D" w:rsidP="00852CB2">
      <w:pPr>
        <w:pStyle w:val="ListParagraph"/>
        <w:numPr>
          <w:ilvl w:val="0"/>
          <w:numId w:val="31"/>
        </w:numPr>
        <w:autoSpaceDE w:val="0"/>
        <w:autoSpaceDN w:val="0"/>
        <w:adjustRightInd w:val="0"/>
        <w:contextualSpacing/>
        <w:rPr>
          <w:b/>
        </w:rPr>
      </w:pPr>
      <w:r w:rsidRPr="008B1BF3">
        <w:rPr>
          <w:b/>
        </w:rPr>
        <w:t>Serious and Unexpected Suspected Adverse Reaction (SUSAR)</w:t>
      </w:r>
      <w:r w:rsidR="00B2231A" w:rsidRPr="008B1BF3">
        <w:rPr>
          <w:b/>
        </w:rPr>
        <w:t xml:space="preserve">: </w:t>
      </w:r>
      <w:r w:rsidR="00B2231A" w:rsidRPr="008B1BF3">
        <w:t>An adverse reaction, the nature of which is not consistent with the investigator’s brochure with severity as defined by SAE above.</w:t>
      </w:r>
    </w:p>
    <w:p w14:paraId="396E2227" w14:textId="77777777" w:rsidR="00D6092D" w:rsidRPr="008B1BF3" w:rsidRDefault="00D6092D" w:rsidP="00EE249F">
      <w:pPr>
        <w:autoSpaceDE w:val="0"/>
        <w:autoSpaceDN w:val="0"/>
        <w:adjustRightInd w:val="0"/>
        <w:spacing w:after="0" w:line="240" w:lineRule="auto"/>
        <w:contextualSpacing/>
        <w:rPr>
          <w:color w:val="000000" w:themeColor="text1"/>
        </w:rPr>
      </w:pPr>
    </w:p>
    <w:p w14:paraId="4943743F" w14:textId="77777777" w:rsidR="00526A92" w:rsidRPr="008B1BF3" w:rsidRDefault="00D6092D" w:rsidP="00852CB2">
      <w:pPr>
        <w:pStyle w:val="ListParagraph"/>
        <w:numPr>
          <w:ilvl w:val="0"/>
          <w:numId w:val="31"/>
        </w:numPr>
        <w:autoSpaceDE w:val="0"/>
        <w:autoSpaceDN w:val="0"/>
        <w:adjustRightInd w:val="0"/>
        <w:contextualSpacing/>
      </w:pPr>
      <w:r w:rsidRPr="008B1BF3">
        <w:rPr>
          <w:b/>
        </w:rPr>
        <w:t>Unanticipated Problem (UP)</w:t>
      </w:r>
      <w:r w:rsidR="00B2231A" w:rsidRPr="008B1BF3">
        <w:rPr>
          <w:b/>
        </w:rPr>
        <w:t xml:space="preserve">: </w:t>
      </w:r>
      <w:r w:rsidR="00B2231A" w:rsidRPr="008B1BF3">
        <w:t>Unanticipated Problem that is not an Adverse Event (e.g. breaches of confidentiality, accidental destruction of study records, or unaccounted-for study drug).</w:t>
      </w:r>
    </w:p>
    <w:p w14:paraId="22362BF5" w14:textId="77777777" w:rsidR="00526A92" w:rsidRPr="008B1BF3" w:rsidRDefault="00526A92" w:rsidP="00EE249F">
      <w:pPr>
        <w:autoSpaceDE w:val="0"/>
        <w:autoSpaceDN w:val="0"/>
        <w:adjustRightInd w:val="0"/>
        <w:spacing w:after="0" w:line="240" w:lineRule="auto"/>
        <w:contextualSpacing/>
      </w:pPr>
    </w:p>
    <w:p w14:paraId="4E949F6C" w14:textId="77777777" w:rsidR="00526A92" w:rsidRPr="008B1BF3" w:rsidRDefault="00526A92" w:rsidP="00852CB2">
      <w:pPr>
        <w:pStyle w:val="ListParagraph"/>
        <w:numPr>
          <w:ilvl w:val="0"/>
          <w:numId w:val="31"/>
        </w:numPr>
        <w:autoSpaceDE w:val="0"/>
        <w:autoSpaceDN w:val="0"/>
        <w:adjustRightInd w:val="0"/>
        <w:contextualSpacing/>
        <w:rPr>
          <w:color w:val="000000" w:themeColor="text1"/>
        </w:rPr>
      </w:pPr>
      <w:r w:rsidRPr="008B1BF3">
        <w:rPr>
          <w:b/>
        </w:rPr>
        <w:t>Protocol Deviation:</w:t>
      </w:r>
      <w:r w:rsidRPr="008B1BF3">
        <w:t xml:space="preserve"> Deviation from the IRB-approved study procedures. Designated serious and non-serious</w:t>
      </w:r>
    </w:p>
    <w:p w14:paraId="25FC67F8" w14:textId="00B9798B" w:rsidR="00D6092D" w:rsidRPr="008B1BF3" w:rsidRDefault="00526A92" w:rsidP="00852CB2">
      <w:pPr>
        <w:pStyle w:val="ListParagraph"/>
        <w:numPr>
          <w:ilvl w:val="0"/>
          <w:numId w:val="21"/>
        </w:numPr>
        <w:autoSpaceDE w:val="0"/>
        <w:autoSpaceDN w:val="0"/>
        <w:adjustRightInd w:val="0"/>
        <w:contextualSpacing/>
        <w:rPr>
          <w:rFonts w:eastAsiaTheme="minorHAnsi"/>
        </w:rPr>
      </w:pPr>
      <w:r w:rsidRPr="008B1BF3">
        <w:rPr>
          <w:rFonts w:eastAsiaTheme="minorHAnsi"/>
          <w:b/>
        </w:rPr>
        <w:t>S</w:t>
      </w:r>
      <w:r w:rsidR="00D6092D" w:rsidRPr="008B1BF3">
        <w:rPr>
          <w:rFonts w:eastAsiaTheme="minorHAnsi"/>
          <w:b/>
        </w:rPr>
        <w:t>erious Protocol Deviation:</w:t>
      </w:r>
      <w:r w:rsidR="00D6092D" w:rsidRPr="008B1BF3">
        <w:rPr>
          <w:rFonts w:eastAsiaTheme="minorHAnsi"/>
        </w:rPr>
        <w:t xml:space="preserve"> Protocol deviation that is also an SAE and/or compromises the safety, welfare or rights of subjects or others</w:t>
      </w:r>
    </w:p>
    <w:p w14:paraId="63CB793A" w14:textId="77777777" w:rsidR="00526A92" w:rsidRPr="008B1BF3" w:rsidRDefault="00526A92" w:rsidP="00EE249F">
      <w:pPr>
        <w:autoSpaceDE w:val="0"/>
        <w:autoSpaceDN w:val="0"/>
        <w:adjustRightInd w:val="0"/>
        <w:contextualSpacing/>
      </w:pPr>
    </w:p>
    <w:p w14:paraId="5F2D53CF" w14:textId="11B55CE5" w:rsidR="00D6092D" w:rsidRPr="008B1BF3" w:rsidRDefault="00526A92" w:rsidP="00EE249F">
      <w:pPr>
        <w:autoSpaceDE w:val="0"/>
        <w:autoSpaceDN w:val="0"/>
        <w:adjustRightInd w:val="0"/>
        <w:contextualSpacing/>
        <w:rPr>
          <w:b/>
        </w:rPr>
      </w:pPr>
      <w:r w:rsidRPr="008B1BF3">
        <w:rPr>
          <w:b/>
        </w:rPr>
        <w:t xml:space="preserve">4. </w:t>
      </w:r>
      <w:r w:rsidR="00D6092D" w:rsidRPr="008B1BF3">
        <w:rPr>
          <w:b/>
        </w:rPr>
        <w:t xml:space="preserve">Safety </w:t>
      </w:r>
      <w:r w:rsidR="00D6092D" w:rsidRPr="008B1BF3">
        <w:rPr>
          <w:b/>
          <w:iCs/>
          <w:color w:val="000000"/>
        </w:rPr>
        <w:t>Reporting</w:t>
      </w:r>
      <w:r w:rsidR="00D6092D" w:rsidRPr="008B1BF3">
        <w:rPr>
          <w:b/>
        </w:rPr>
        <w:t xml:space="preserve"> Requirements</w:t>
      </w:r>
      <w:bookmarkStart w:id="20" w:name="_Toc210551744"/>
      <w:bookmarkStart w:id="21" w:name="_Toc296001723"/>
      <w:bookmarkEnd w:id="18"/>
      <w:bookmarkEnd w:id="19"/>
    </w:p>
    <w:p w14:paraId="7256179C" w14:textId="77777777" w:rsidR="00526A92" w:rsidRPr="008B1BF3" w:rsidRDefault="00526A92" w:rsidP="00EE249F">
      <w:pPr>
        <w:autoSpaceDE w:val="0"/>
        <w:autoSpaceDN w:val="0"/>
        <w:adjustRightInd w:val="0"/>
        <w:contextualSpacing/>
        <w:rPr>
          <w:b/>
        </w:rPr>
      </w:pPr>
    </w:p>
    <w:p w14:paraId="1B265D1C" w14:textId="77777777" w:rsidR="00D6092D" w:rsidRPr="008B1BF3" w:rsidRDefault="00D6092D" w:rsidP="00EE249F">
      <w:pPr>
        <w:spacing w:after="0" w:line="240" w:lineRule="auto"/>
        <w:contextualSpacing/>
        <w:rPr>
          <w:b/>
        </w:rPr>
      </w:pPr>
      <w:r w:rsidRPr="008B1BF3">
        <w:rPr>
          <w:b/>
        </w:rPr>
        <w:t>Reporting Interval</w:t>
      </w:r>
    </w:p>
    <w:p w14:paraId="336A9F58" w14:textId="77777777" w:rsidR="00526A92" w:rsidRPr="008B1BF3" w:rsidRDefault="00526A92" w:rsidP="00EE249F">
      <w:pPr>
        <w:spacing w:after="0" w:line="240" w:lineRule="auto"/>
        <w:contextualSpacing/>
        <w:rPr>
          <w:b/>
          <w:color w:val="000000"/>
        </w:rPr>
      </w:pPr>
    </w:p>
    <w:p w14:paraId="79FD7D3D" w14:textId="03F28EC7" w:rsidR="00D6092D" w:rsidRPr="008B1BF3" w:rsidRDefault="00D6092D" w:rsidP="00C9648C">
      <w:pPr>
        <w:pStyle w:val="BodyTextIndent"/>
        <w:spacing w:after="0" w:line="240" w:lineRule="auto"/>
        <w:ind w:left="720"/>
        <w:contextualSpacing/>
        <w:rPr>
          <w:rFonts w:ascii="Times New Roman" w:hAnsi="Times New Roman"/>
          <w:color w:val="000000"/>
          <w:szCs w:val="24"/>
        </w:rPr>
      </w:pPr>
      <w:r w:rsidRPr="008B1BF3">
        <w:rPr>
          <w:rFonts w:ascii="Times New Roman" w:hAnsi="Times New Roman"/>
          <w:color w:val="000000"/>
          <w:szCs w:val="24"/>
        </w:rPr>
        <w:t>All AEs and SAEs will be documented from the first administration of study product</w:t>
      </w:r>
      <w:r w:rsidR="00B255EB" w:rsidRPr="008B1BF3">
        <w:rPr>
          <w:rFonts w:ascii="Times New Roman" w:hAnsi="Times New Roman"/>
          <w:color w:val="000000"/>
          <w:szCs w:val="24"/>
        </w:rPr>
        <w:t>.</w:t>
      </w:r>
      <w:r w:rsidRPr="008B1BF3">
        <w:rPr>
          <w:rFonts w:ascii="Times New Roman" w:hAnsi="Times New Roman"/>
          <w:color w:val="000000"/>
          <w:szCs w:val="24"/>
        </w:rPr>
        <w:t xml:space="preserve"> All AEs and SAEs will be followed until resolution even if </w:t>
      </w:r>
      <w:r w:rsidR="00B9401C" w:rsidRPr="008B1BF3">
        <w:rPr>
          <w:rFonts w:ascii="Times New Roman" w:hAnsi="Times New Roman"/>
          <w:color w:val="000000"/>
          <w:szCs w:val="24"/>
        </w:rPr>
        <w:t>AEs</w:t>
      </w:r>
      <w:r w:rsidRPr="008B1BF3">
        <w:rPr>
          <w:rFonts w:ascii="Times New Roman" w:hAnsi="Times New Roman"/>
          <w:color w:val="000000"/>
          <w:szCs w:val="24"/>
        </w:rPr>
        <w:t xml:space="preserve"> extend beyond the study-reporting period. Resolution of an adverse event is defined as the return to pre-treatment status or stabilization of the condition with the expectation that it will remain chronic. At any time after completion of the study, if the investigator becomes aware of a SAE that is suspected to be</w:t>
      </w:r>
      <w:r w:rsidR="00526A92" w:rsidRPr="008B1BF3">
        <w:rPr>
          <w:rFonts w:ascii="Times New Roman" w:hAnsi="Times New Roman"/>
          <w:color w:val="000000"/>
          <w:szCs w:val="24"/>
        </w:rPr>
        <w:t xml:space="preserve"> </w:t>
      </w:r>
      <w:r w:rsidRPr="008B1BF3">
        <w:rPr>
          <w:rFonts w:ascii="Times New Roman" w:hAnsi="Times New Roman"/>
          <w:color w:val="000000"/>
          <w:szCs w:val="24"/>
        </w:rPr>
        <w:t>related to study product</w:t>
      </w:r>
      <w:r w:rsidR="00B9401C" w:rsidRPr="008B1BF3">
        <w:rPr>
          <w:rFonts w:ascii="Times New Roman" w:hAnsi="Times New Roman"/>
          <w:color w:val="000000"/>
          <w:szCs w:val="24"/>
        </w:rPr>
        <w:t>.</w:t>
      </w:r>
      <w:r w:rsidRPr="008B1BF3">
        <w:rPr>
          <w:rFonts w:ascii="Times New Roman" w:hAnsi="Times New Roman"/>
          <w:color w:val="000000"/>
          <w:szCs w:val="24"/>
        </w:rPr>
        <w:t xml:space="preserve"> </w:t>
      </w:r>
      <w:bookmarkStart w:id="22" w:name="_Toc218672818"/>
      <w:bookmarkStart w:id="23" w:name="_Toc218672946"/>
      <w:bookmarkEnd w:id="22"/>
      <w:bookmarkEnd w:id="23"/>
    </w:p>
    <w:p w14:paraId="6D5508CC" w14:textId="77777777" w:rsidR="00526A92" w:rsidRPr="008B1BF3" w:rsidRDefault="00526A92" w:rsidP="00EE249F">
      <w:pPr>
        <w:spacing w:after="0" w:line="240" w:lineRule="auto"/>
        <w:contextualSpacing/>
      </w:pPr>
      <w:bookmarkStart w:id="24" w:name="_Toc296001727"/>
      <w:bookmarkStart w:id="25" w:name="_Toc210551748"/>
      <w:bookmarkEnd w:id="20"/>
      <w:bookmarkEnd w:id="21"/>
    </w:p>
    <w:p w14:paraId="0CBA9023" w14:textId="77777777" w:rsidR="00D6092D" w:rsidRPr="008B1BF3" w:rsidRDefault="00D6092D" w:rsidP="00EE249F">
      <w:pPr>
        <w:spacing w:after="0" w:line="240" w:lineRule="auto"/>
        <w:contextualSpacing/>
        <w:rPr>
          <w:b/>
        </w:rPr>
      </w:pPr>
      <w:r w:rsidRPr="008B1BF3">
        <w:rPr>
          <w:b/>
        </w:rPr>
        <w:t>Investigator’s Assessment of Adverse Events</w:t>
      </w:r>
      <w:bookmarkEnd w:id="24"/>
      <w:r w:rsidRPr="008B1BF3">
        <w:rPr>
          <w:b/>
        </w:rPr>
        <w:t xml:space="preserve"> </w:t>
      </w:r>
      <w:bookmarkEnd w:id="25"/>
    </w:p>
    <w:p w14:paraId="1C6FB7D5" w14:textId="77777777" w:rsidR="00526A92" w:rsidRPr="008B1BF3" w:rsidRDefault="00526A92" w:rsidP="00EE249F">
      <w:pPr>
        <w:spacing w:after="0" w:line="240" w:lineRule="auto"/>
        <w:contextualSpacing/>
        <w:rPr>
          <w:b/>
          <w:color w:val="000000"/>
        </w:rPr>
      </w:pPr>
    </w:p>
    <w:p w14:paraId="483B81D9" w14:textId="77777777" w:rsidR="00D6092D" w:rsidRPr="008B1BF3" w:rsidRDefault="00D6092D" w:rsidP="00C9648C">
      <w:pPr>
        <w:autoSpaceDE w:val="0"/>
        <w:autoSpaceDN w:val="0"/>
        <w:adjustRightInd w:val="0"/>
        <w:spacing w:after="0" w:line="240" w:lineRule="auto"/>
        <w:ind w:left="720"/>
        <w:contextualSpacing/>
        <w:rPr>
          <w:color w:val="000000"/>
        </w:rPr>
      </w:pPr>
      <w:r w:rsidRPr="008B1BF3">
        <w:rPr>
          <w:color w:val="000000"/>
        </w:rPr>
        <w:t>The determination of seriousness, severity, and causality will be made by an on-site investigator who is qualified (licensed) to diagnose adverse event information, provide a medical evaluation of adverse events, and classify adverse events based upon medical judgment. This includes but is not limited to physicians, physician assistants, and nurse practitioners.</w:t>
      </w:r>
    </w:p>
    <w:p w14:paraId="2DF13E12" w14:textId="77777777" w:rsidR="00D6092D" w:rsidRPr="008B1BF3" w:rsidRDefault="00D6092D" w:rsidP="00EE249F">
      <w:pPr>
        <w:autoSpaceDE w:val="0"/>
        <w:autoSpaceDN w:val="0"/>
        <w:adjustRightInd w:val="0"/>
        <w:spacing w:after="0" w:line="240" w:lineRule="auto"/>
        <w:ind w:left="720"/>
        <w:contextualSpacing/>
        <w:rPr>
          <w:color w:val="000000"/>
        </w:rPr>
      </w:pPr>
    </w:p>
    <w:p w14:paraId="1AE70305" w14:textId="336A2139" w:rsidR="00D6092D" w:rsidRPr="008B1BF3" w:rsidRDefault="00D6092D" w:rsidP="00EE249F">
      <w:pPr>
        <w:autoSpaceDE w:val="0"/>
        <w:autoSpaceDN w:val="0"/>
        <w:adjustRightInd w:val="0"/>
        <w:spacing w:after="0" w:line="240" w:lineRule="auto"/>
        <w:contextualSpacing/>
      </w:pPr>
      <w:r w:rsidRPr="008B1BF3">
        <w:t xml:space="preserve">Laboratory abnormalities will be reported as AEs if there is a </w:t>
      </w:r>
      <w:r w:rsidR="00B255EB" w:rsidRPr="008B1BF3">
        <w:t>2</w:t>
      </w:r>
      <w:r w:rsidRPr="008B1BF3">
        <w:t xml:space="preserve"> s</w:t>
      </w:r>
      <w:r w:rsidR="00B255EB" w:rsidRPr="008B1BF3">
        <w:t>tandard deviation</w:t>
      </w:r>
      <w:r w:rsidRPr="008B1BF3">
        <w:t xml:space="preserve"> increase above baseline.</w:t>
      </w:r>
      <w:bookmarkStart w:id="26" w:name="_Toc218672820"/>
      <w:bookmarkStart w:id="27" w:name="_Toc218672948"/>
      <w:bookmarkStart w:id="28" w:name="_Toc210551749"/>
      <w:bookmarkStart w:id="29" w:name="_Toc296001728"/>
      <w:bookmarkEnd w:id="26"/>
      <w:bookmarkEnd w:id="27"/>
    </w:p>
    <w:p w14:paraId="5ACFCC72" w14:textId="77777777" w:rsidR="00D6092D" w:rsidRPr="008B1BF3" w:rsidRDefault="00D6092D" w:rsidP="00EE249F">
      <w:pPr>
        <w:autoSpaceDE w:val="0"/>
        <w:autoSpaceDN w:val="0"/>
        <w:adjustRightInd w:val="0"/>
        <w:spacing w:after="0" w:line="240" w:lineRule="auto"/>
        <w:contextualSpacing/>
      </w:pPr>
    </w:p>
    <w:p w14:paraId="70E325ED" w14:textId="77777777" w:rsidR="00D6092D" w:rsidRPr="008B1BF3" w:rsidRDefault="00D6092D" w:rsidP="00EE249F">
      <w:pPr>
        <w:autoSpaceDE w:val="0"/>
        <w:autoSpaceDN w:val="0"/>
        <w:adjustRightInd w:val="0"/>
        <w:spacing w:after="0" w:line="240" w:lineRule="auto"/>
        <w:ind w:left="270"/>
        <w:contextualSpacing/>
        <w:rPr>
          <w:b/>
        </w:rPr>
      </w:pPr>
      <w:r w:rsidRPr="008B1BF3">
        <w:rPr>
          <w:b/>
          <w:color w:val="000000"/>
        </w:rPr>
        <w:t>Assessment</w:t>
      </w:r>
      <w:r w:rsidRPr="008B1BF3">
        <w:rPr>
          <w:b/>
        </w:rPr>
        <w:t xml:space="preserve"> of Serious</w:t>
      </w:r>
      <w:bookmarkEnd w:id="28"/>
      <w:r w:rsidRPr="008B1BF3">
        <w:rPr>
          <w:b/>
        </w:rPr>
        <w:t>ness</w:t>
      </w:r>
      <w:bookmarkEnd w:id="29"/>
    </w:p>
    <w:p w14:paraId="05FF0D5E" w14:textId="77777777" w:rsidR="00526A92" w:rsidRPr="008B1BF3" w:rsidRDefault="00526A92" w:rsidP="00EE249F">
      <w:pPr>
        <w:autoSpaceDE w:val="0"/>
        <w:autoSpaceDN w:val="0"/>
        <w:adjustRightInd w:val="0"/>
        <w:spacing w:after="0" w:line="240" w:lineRule="auto"/>
        <w:ind w:left="270"/>
        <w:contextualSpacing/>
        <w:rPr>
          <w:b/>
        </w:rPr>
      </w:pPr>
    </w:p>
    <w:p w14:paraId="5532E03F" w14:textId="77777777" w:rsidR="00D6092D" w:rsidRPr="008B1BF3" w:rsidRDefault="00D6092D" w:rsidP="00EE249F">
      <w:pPr>
        <w:autoSpaceDE w:val="0"/>
        <w:autoSpaceDN w:val="0"/>
        <w:adjustRightInd w:val="0"/>
        <w:spacing w:after="0" w:line="240" w:lineRule="auto"/>
        <w:ind w:left="720"/>
        <w:contextualSpacing/>
      </w:pPr>
      <w:r w:rsidRPr="008B1BF3">
        <w:rPr>
          <w:color w:val="000000"/>
        </w:rPr>
        <w:t xml:space="preserve">1. Event seriousness will be determined according to the protocol definition of an SAE </w:t>
      </w:r>
      <w:bookmarkStart w:id="30" w:name="_Toc218672822"/>
      <w:bookmarkStart w:id="31" w:name="_Toc218672950"/>
      <w:bookmarkStart w:id="32" w:name="_Toc210551750"/>
      <w:bookmarkStart w:id="33" w:name="_Toc296001729"/>
      <w:bookmarkEnd w:id="30"/>
      <w:bookmarkEnd w:id="31"/>
    </w:p>
    <w:p w14:paraId="1BD1A123" w14:textId="77777777" w:rsidR="00D6092D" w:rsidRPr="008B1BF3" w:rsidRDefault="00D6092D" w:rsidP="00EE249F">
      <w:pPr>
        <w:autoSpaceDE w:val="0"/>
        <w:autoSpaceDN w:val="0"/>
        <w:adjustRightInd w:val="0"/>
        <w:spacing w:after="0" w:line="240" w:lineRule="auto"/>
        <w:ind w:left="720"/>
        <w:contextualSpacing/>
      </w:pPr>
      <w:r w:rsidRPr="008B1BF3">
        <w:t xml:space="preserve">2. </w:t>
      </w:r>
      <w:r w:rsidRPr="008B1BF3">
        <w:rPr>
          <w:color w:val="000000"/>
        </w:rPr>
        <w:t>Assessment</w:t>
      </w:r>
      <w:r w:rsidRPr="008B1BF3">
        <w:t xml:space="preserve"> of Severity</w:t>
      </w:r>
      <w:bookmarkEnd w:id="32"/>
      <w:bookmarkEnd w:id="33"/>
    </w:p>
    <w:p w14:paraId="541F83CC" w14:textId="77777777" w:rsidR="00D6092D" w:rsidRPr="008B1BF3" w:rsidRDefault="00D6092D" w:rsidP="00EE249F">
      <w:pPr>
        <w:autoSpaceDE w:val="0"/>
        <w:autoSpaceDN w:val="0"/>
        <w:adjustRightInd w:val="0"/>
        <w:spacing w:after="0" w:line="240" w:lineRule="auto"/>
        <w:contextualSpacing/>
        <w:rPr>
          <w:color w:val="000000"/>
        </w:rPr>
      </w:pPr>
    </w:p>
    <w:p w14:paraId="580FF8E8" w14:textId="77777777" w:rsidR="00D6092D" w:rsidRPr="008B1BF3" w:rsidRDefault="00D6092D" w:rsidP="00EE249F">
      <w:pPr>
        <w:autoSpaceDE w:val="0"/>
        <w:autoSpaceDN w:val="0"/>
        <w:adjustRightInd w:val="0"/>
        <w:spacing w:after="0" w:line="240" w:lineRule="auto"/>
        <w:ind w:left="360"/>
        <w:contextualSpacing/>
        <w:rPr>
          <w:b/>
          <w:color w:val="000000"/>
        </w:rPr>
      </w:pPr>
      <w:r w:rsidRPr="008B1BF3">
        <w:rPr>
          <w:b/>
          <w:color w:val="000000"/>
        </w:rPr>
        <w:t>Event severity will be assigned according to the scale below</w:t>
      </w:r>
    </w:p>
    <w:p w14:paraId="24B078A9" w14:textId="77777777" w:rsidR="00526A92" w:rsidRPr="008B1BF3" w:rsidRDefault="00526A92" w:rsidP="00EE249F">
      <w:pPr>
        <w:autoSpaceDE w:val="0"/>
        <w:autoSpaceDN w:val="0"/>
        <w:adjustRightInd w:val="0"/>
        <w:spacing w:after="0" w:line="240" w:lineRule="auto"/>
        <w:ind w:left="360"/>
        <w:contextualSpacing/>
        <w:rPr>
          <w:b/>
        </w:rPr>
      </w:pPr>
    </w:p>
    <w:p w14:paraId="77CCC747" w14:textId="746BEAC7" w:rsidR="00D6092D" w:rsidRPr="008B1BF3" w:rsidRDefault="00D6092D" w:rsidP="00EE249F">
      <w:pPr>
        <w:pStyle w:val="BodyTextIndent2"/>
        <w:spacing w:after="0" w:line="240" w:lineRule="auto"/>
        <w:ind w:left="720"/>
        <w:contextualSpacing/>
        <w:rPr>
          <w:rFonts w:ascii="Times New Roman" w:hAnsi="Times New Roman"/>
          <w:color w:val="000000"/>
          <w:szCs w:val="24"/>
        </w:rPr>
      </w:pPr>
      <w:r w:rsidRPr="008B1BF3">
        <w:rPr>
          <w:rFonts w:ascii="Times New Roman" w:hAnsi="Times New Roman"/>
          <w:i/>
          <w:color w:val="000000"/>
          <w:szCs w:val="24"/>
        </w:rPr>
        <w:t>1 = Mild:</w:t>
      </w:r>
      <w:r w:rsidRPr="008B1BF3">
        <w:rPr>
          <w:rFonts w:ascii="Times New Roman" w:hAnsi="Times New Roman"/>
          <w:color w:val="000000"/>
          <w:szCs w:val="24"/>
        </w:rPr>
        <w:t xml:space="preserve"> Transient or mild discomfort (&lt;48 hours); no medical intervention/therapy required.</w:t>
      </w:r>
    </w:p>
    <w:p w14:paraId="0605D752" w14:textId="7D4E5C0B" w:rsidR="00D6092D" w:rsidRPr="008B1BF3" w:rsidRDefault="00526A92" w:rsidP="00EE249F">
      <w:pPr>
        <w:pStyle w:val="BodyTextIndent2"/>
        <w:tabs>
          <w:tab w:val="left" w:pos="720"/>
        </w:tabs>
        <w:spacing w:after="0" w:line="240" w:lineRule="auto"/>
        <w:ind w:left="720" w:hanging="360"/>
        <w:contextualSpacing/>
        <w:rPr>
          <w:rFonts w:ascii="Times New Roman" w:hAnsi="Times New Roman"/>
          <w:color w:val="000000"/>
          <w:szCs w:val="24"/>
        </w:rPr>
      </w:pPr>
      <w:r w:rsidRPr="008B1BF3">
        <w:rPr>
          <w:rFonts w:ascii="Times New Roman" w:hAnsi="Times New Roman"/>
          <w:color w:val="000000"/>
          <w:szCs w:val="24"/>
        </w:rPr>
        <w:tab/>
      </w:r>
      <w:r w:rsidR="00D6092D" w:rsidRPr="008B1BF3">
        <w:rPr>
          <w:rFonts w:ascii="Times New Roman" w:hAnsi="Times New Roman"/>
          <w:i/>
          <w:color w:val="000000"/>
          <w:szCs w:val="24"/>
        </w:rPr>
        <w:t>2 = Moderate:</w:t>
      </w:r>
      <w:r w:rsidR="00D6092D" w:rsidRPr="008B1BF3">
        <w:rPr>
          <w:rFonts w:ascii="Times New Roman" w:hAnsi="Times New Roman"/>
          <w:color w:val="000000"/>
          <w:szCs w:val="24"/>
        </w:rPr>
        <w:t xml:space="preserve"> Some worsening of symptoms but no or minimal medical intervention/therapy required)</w:t>
      </w:r>
    </w:p>
    <w:p w14:paraId="29222741" w14:textId="77777777" w:rsidR="00D6092D" w:rsidRPr="008B1BF3" w:rsidRDefault="00D6092D" w:rsidP="00EE249F">
      <w:pPr>
        <w:pStyle w:val="BodyTextIndent2"/>
        <w:spacing w:after="0" w:line="240" w:lineRule="auto"/>
        <w:ind w:left="720"/>
        <w:contextualSpacing/>
        <w:rPr>
          <w:rFonts w:ascii="Times New Roman" w:hAnsi="Times New Roman"/>
          <w:color w:val="000000"/>
          <w:szCs w:val="24"/>
        </w:rPr>
      </w:pPr>
      <w:r w:rsidRPr="008B1BF3">
        <w:rPr>
          <w:rFonts w:ascii="Times New Roman" w:hAnsi="Times New Roman"/>
          <w:i/>
          <w:color w:val="000000"/>
          <w:szCs w:val="24"/>
        </w:rPr>
        <w:t>3 = Severe:</w:t>
      </w:r>
      <w:r w:rsidRPr="008B1BF3">
        <w:rPr>
          <w:rFonts w:ascii="Times New Roman" w:hAnsi="Times New Roman"/>
          <w:color w:val="000000"/>
          <w:szCs w:val="24"/>
        </w:rPr>
        <w:t xml:space="preserve"> Escalation of medical intervention/therapy required</w:t>
      </w:r>
    </w:p>
    <w:p w14:paraId="1E48A083" w14:textId="6B1AD9AA" w:rsidR="00D6092D" w:rsidRPr="008B1BF3" w:rsidRDefault="00D6092D" w:rsidP="00EE249F">
      <w:pPr>
        <w:pStyle w:val="BodyTextIndent2"/>
        <w:spacing w:after="0" w:line="240" w:lineRule="auto"/>
        <w:ind w:left="720"/>
        <w:contextualSpacing/>
        <w:rPr>
          <w:rFonts w:ascii="Times New Roman" w:hAnsi="Times New Roman"/>
          <w:szCs w:val="24"/>
        </w:rPr>
      </w:pPr>
      <w:r w:rsidRPr="008B1BF3">
        <w:rPr>
          <w:rFonts w:ascii="Times New Roman" w:hAnsi="Times New Roman"/>
          <w:i/>
          <w:szCs w:val="24"/>
        </w:rPr>
        <w:t>4 = Life-threatening:</w:t>
      </w:r>
      <w:r w:rsidRPr="008B1BF3">
        <w:rPr>
          <w:rFonts w:ascii="Times New Roman" w:hAnsi="Times New Roman"/>
          <w:szCs w:val="24"/>
        </w:rPr>
        <w:t xml:space="preserve"> Marked escalation of medical intervention/therapy required. </w:t>
      </w:r>
    </w:p>
    <w:p w14:paraId="63428865" w14:textId="422E0370" w:rsidR="00D6092D" w:rsidRPr="008B1BF3" w:rsidRDefault="00D6092D" w:rsidP="00EE249F">
      <w:pPr>
        <w:pStyle w:val="BodyTextIndent2"/>
        <w:spacing w:after="0" w:line="240" w:lineRule="auto"/>
        <w:ind w:firstLine="360"/>
        <w:contextualSpacing/>
        <w:rPr>
          <w:rFonts w:ascii="Times New Roman" w:hAnsi="Times New Roman"/>
          <w:i/>
          <w:szCs w:val="24"/>
        </w:rPr>
      </w:pPr>
      <w:r w:rsidRPr="008B1BF3">
        <w:rPr>
          <w:rFonts w:ascii="Times New Roman" w:hAnsi="Times New Roman"/>
          <w:i/>
          <w:szCs w:val="24"/>
        </w:rPr>
        <w:t>5</w:t>
      </w:r>
      <w:r w:rsidR="00526A92" w:rsidRPr="008B1BF3">
        <w:rPr>
          <w:rFonts w:ascii="Times New Roman" w:hAnsi="Times New Roman"/>
          <w:i/>
          <w:szCs w:val="24"/>
        </w:rPr>
        <w:t xml:space="preserve"> </w:t>
      </w:r>
      <w:r w:rsidRPr="008B1BF3">
        <w:rPr>
          <w:rFonts w:ascii="Times New Roman" w:hAnsi="Times New Roman"/>
          <w:i/>
          <w:szCs w:val="24"/>
        </w:rPr>
        <w:t>= Death</w:t>
      </w:r>
      <w:bookmarkStart w:id="34" w:name="_Toc218672824"/>
      <w:bookmarkStart w:id="35" w:name="_Toc218672952"/>
      <w:bookmarkStart w:id="36" w:name="_Toc210551751"/>
      <w:bookmarkStart w:id="37" w:name="_Toc296001730"/>
      <w:bookmarkEnd w:id="34"/>
      <w:bookmarkEnd w:id="35"/>
    </w:p>
    <w:p w14:paraId="7C27482B" w14:textId="77777777" w:rsidR="00526A92" w:rsidRPr="008B1BF3" w:rsidRDefault="00526A92" w:rsidP="00EE249F">
      <w:pPr>
        <w:pStyle w:val="BodyTextIndent2"/>
        <w:spacing w:before="240" w:line="240" w:lineRule="auto"/>
        <w:ind w:left="0" w:firstLine="360"/>
        <w:contextualSpacing/>
        <w:rPr>
          <w:rFonts w:ascii="Times New Roman" w:hAnsi="Times New Roman"/>
          <w:b/>
          <w:color w:val="000000"/>
          <w:szCs w:val="24"/>
        </w:rPr>
      </w:pPr>
    </w:p>
    <w:p w14:paraId="0A777D7C" w14:textId="77777777" w:rsidR="00D6092D" w:rsidRPr="008B1BF3" w:rsidRDefault="00D6092D" w:rsidP="00EE249F">
      <w:pPr>
        <w:pStyle w:val="BodyTextIndent2"/>
        <w:spacing w:after="0" w:line="240" w:lineRule="auto"/>
        <w:ind w:left="0"/>
        <w:contextualSpacing/>
        <w:rPr>
          <w:rFonts w:ascii="Times New Roman" w:hAnsi="Times New Roman"/>
          <w:b/>
          <w:szCs w:val="24"/>
        </w:rPr>
      </w:pPr>
      <w:r w:rsidRPr="008B1BF3">
        <w:rPr>
          <w:rFonts w:ascii="Times New Roman" w:hAnsi="Times New Roman"/>
          <w:b/>
          <w:color w:val="000000"/>
          <w:szCs w:val="24"/>
        </w:rPr>
        <w:t>Assessment</w:t>
      </w:r>
      <w:r w:rsidRPr="008B1BF3">
        <w:rPr>
          <w:rFonts w:ascii="Times New Roman" w:hAnsi="Times New Roman"/>
          <w:b/>
          <w:szCs w:val="24"/>
        </w:rPr>
        <w:t xml:space="preserve"> of </w:t>
      </w:r>
      <w:bookmarkEnd w:id="36"/>
      <w:r w:rsidRPr="008B1BF3">
        <w:rPr>
          <w:rFonts w:ascii="Times New Roman" w:hAnsi="Times New Roman"/>
          <w:b/>
          <w:szCs w:val="24"/>
        </w:rPr>
        <w:t>Association</w:t>
      </w:r>
      <w:bookmarkEnd w:id="37"/>
    </w:p>
    <w:p w14:paraId="5F1D66D6" w14:textId="77777777" w:rsidR="00526A92" w:rsidRPr="008B1BF3" w:rsidRDefault="00526A92" w:rsidP="00EE249F">
      <w:pPr>
        <w:pStyle w:val="BodyTextIndent2"/>
        <w:spacing w:after="0" w:line="240" w:lineRule="auto"/>
        <w:ind w:left="0" w:firstLine="360"/>
        <w:contextualSpacing/>
        <w:rPr>
          <w:rFonts w:ascii="Times New Roman" w:hAnsi="Times New Roman"/>
          <w:b/>
          <w:szCs w:val="24"/>
        </w:rPr>
      </w:pPr>
    </w:p>
    <w:p w14:paraId="2515BC04" w14:textId="77777777" w:rsidR="00D6092D" w:rsidRPr="008B1BF3" w:rsidRDefault="00D6092D" w:rsidP="00852CB2">
      <w:pPr>
        <w:pStyle w:val="ListParagraph"/>
        <w:numPr>
          <w:ilvl w:val="0"/>
          <w:numId w:val="37"/>
        </w:numPr>
        <w:contextualSpacing/>
        <w:rPr>
          <w:color w:val="000000"/>
        </w:rPr>
      </w:pPr>
      <w:r w:rsidRPr="008B1BF3">
        <w:rPr>
          <w:color w:val="000000"/>
        </w:rPr>
        <w:t>The association assessment categories that will be used for this study are:</w:t>
      </w:r>
    </w:p>
    <w:p w14:paraId="4DDAA13F" w14:textId="77777777" w:rsidR="00D6092D" w:rsidRPr="008B1BF3" w:rsidRDefault="00D6092D" w:rsidP="00852CB2">
      <w:pPr>
        <w:pStyle w:val="BodyText"/>
        <w:numPr>
          <w:ilvl w:val="0"/>
          <w:numId w:val="38"/>
        </w:numPr>
        <w:spacing w:before="0" w:line="240" w:lineRule="auto"/>
        <w:contextualSpacing/>
        <w:rPr>
          <w:rFonts w:ascii="Times New Roman" w:hAnsi="Times New Roman"/>
          <w:color w:val="000000"/>
          <w:szCs w:val="24"/>
        </w:rPr>
      </w:pPr>
      <w:r w:rsidRPr="008B1BF3">
        <w:rPr>
          <w:rFonts w:ascii="Times New Roman" w:hAnsi="Times New Roman"/>
          <w:b/>
          <w:color w:val="000000"/>
          <w:szCs w:val="24"/>
        </w:rPr>
        <w:lastRenderedPageBreak/>
        <w:t>Associated –</w:t>
      </w:r>
      <w:r w:rsidRPr="008B1BF3">
        <w:rPr>
          <w:rFonts w:ascii="Times New Roman" w:hAnsi="Times New Roman"/>
          <w:color w:val="000000"/>
          <w:szCs w:val="24"/>
        </w:rPr>
        <w:t xml:space="preserve"> The event is temporally related to the administration of the study product and no other etiology explains the event.</w:t>
      </w:r>
    </w:p>
    <w:p w14:paraId="5768C5C7" w14:textId="77777777" w:rsidR="00D6092D" w:rsidRPr="008B1BF3" w:rsidRDefault="00D6092D" w:rsidP="00852CB2">
      <w:pPr>
        <w:pStyle w:val="BodyText"/>
        <w:numPr>
          <w:ilvl w:val="0"/>
          <w:numId w:val="38"/>
        </w:numPr>
        <w:spacing w:before="0" w:line="240" w:lineRule="auto"/>
        <w:contextualSpacing/>
        <w:rPr>
          <w:rFonts w:ascii="Times New Roman" w:hAnsi="Times New Roman"/>
          <w:color w:val="000000"/>
          <w:szCs w:val="24"/>
        </w:rPr>
      </w:pPr>
      <w:r w:rsidRPr="008B1BF3">
        <w:rPr>
          <w:rFonts w:ascii="Times New Roman" w:hAnsi="Times New Roman"/>
          <w:b/>
          <w:color w:val="000000"/>
          <w:szCs w:val="24"/>
        </w:rPr>
        <w:t>Not Associated –</w:t>
      </w:r>
      <w:r w:rsidRPr="008B1BF3">
        <w:rPr>
          <w:rFonts w:ascii="Times New Roman" w:hAnsi="Times New Roman"/>
          <w:color w:val="000000"/>
          <w:szCs w:val="24"/>
        </w:rPr>
        <w:t xml:space="preserve"> The event is temporally independent of the study product and/or the event appears to be explained by another etiology. </w:t>
      </w:r>
    </w:p>
    <w:p w14:paraId="484F7438" w14:textId="77777777" w:rsidR="006808AF" w:rsidRPr="008B1BF3" w:rsidRDefault="006808AF" w:rsidP="00EE249F">
      <w:pPr>
        <w:pStyle w:val="ListParagraph"/>
        <w:tabs>
          <w:tab w:val="left" w:pos="1170"/>
        </w:tabs>
        <w:contextualSpacing/>
        <w:rPr>
          <w:color w:val="000000"/>
        </w:rPr>
      </w:pPr>
    </w:p>
    <w:p w14:paraId="69783F9A" w14:textId="77777777" w:rsidR="00D6092D" w:rsidRPr="008B1BF3" w:rsidRDefault="00D6092D" w:rsidP="00D46D48">
      <w:pPr>
        <w:pStyle w:val="ListParagraph"/>
        <w:numPr>
          <w:ilvl w:val="0"/>
          <w:numId w:val="13"/>
        </w:numPr>
        <w:tabs>
          <w:tab w:val="left" w:pos="1170"/>
        </w:tabs>
        <w:contextualSpacing/>
        <w:rPr>
          <w:color w:val="000000"/>
        </w:rPr>
      </w:pPr>
      <w:r w:rsidRPr="008B1BF3">
        <w:rPr>
          <w:color w:val="000000"/>
        </w:rPr>
        <w:t>The investigator must provide an assessment of association or relationship of AEs to the study product based on:</w:t>
      </w:r>
    </w:p>
    <w:p w14:paraId="452CEEC1" w14:textId="53F6E68B" w:rsidR="00D6092D" w:rsidRPr="008B1BF3" w:rsidRDefault="00D6092D" w:rsidP="00852CB2">
      <w:pPr>
        <w:pStyle w:val="BodyText"/>
        <w:numPr>
          <w:ilvl w:val="0"/>
          <w:numId w:val="39"/>
        </w:numPr>
        <w:spacing w:before="0" w:line="240" w:lineRule="auto"/>
        <w:contextualSpacing/>
        <w:rPr>
          <w:rFonts w:ascii="Times New Roman" w:hAnsi="Times New Roman"/>
          <w:color w:val="000000"/>
          <w:szCs w:val="24"/>
        </w:rPr>
      </w:pPr>
      <w:r w:rsidRPr="008B1BF3">
        <w:rPr>
          <w:rFonts w:ascii="Times New Roman" w:hAnsi="Times New Roman"/>
          <w:color w:val="000000"/>
          <w:szCs w:val="24"/>
        </w:rPr>
        <w:t>Temporal relationship of the event to the administration of study product</w:t>
      </w:r>
    </w:p>
    <w:p w14:paraId="67D04CF5" w14:textId="41F74FBE" w:rsidR="00D6092D" w:rsidRPr="008B1BF3" w:rsidRDefault="00D6092D" w:rsidP="00852CB2">
      <w:pPr>
        <w:pStyle w:val="BodyText"/>
        <w:numPr>
          <w:ilvl w:val="0"/>
          <w:numId w:val="40"/>
        </w:numPr>
        <w:spacing w:before="0" w:line="240" w:lineRule="auto"/>
        <w:contextualSpacing/>
        <w:rPr>
          <w:rFonts w:ascii="Times New Roman" w:hAnsi="Times New Roman"/>
          <w:color w:val="000000"/>
          <w:szCs w:val="24"/>
        </w:rPr>
      </w:pPr>
      <w:r w:rsidRPr="008B1BF3">
        <w:rPr>
          <w:rFonts w:ascii="Times New Roman" w:hAnsi="Times New Roman"/>
          <w:color w:val="000000"/>
          <w:szCs w:val="24"/>
        </w:rPr>
        <w:t>Whether an alternative etiology has been identified</w:t>
      </w:r>
    </w:p>
    <w:p w14:paraId="3D2553F5" w14:textId="1773E3CD" w:rsidR="00D6092D" w:rsidRPr="008B1BF3" w:rsidRDefault="00D6092D" w:rsidP="00852CB2">
      <w:pPr>
        <w:pStyle w:val="BodyText"/>
        <w:numPr>
          <w:ilvl w:val="0"/>
          <w:numId w:val="40"/>
        </w:numPr>
        <w:spacing w:before="0" w:line="240" w:lineRule="auto"/>
        <w:contextualSpacing/>
        <w:rPr>
          <w:rFonts w:ascii="Times New Roman" w:hAnsi="Times New Roman"/>
          <w:color w:val="000000"/>
          <w:szCs w:val="24"/>
        </w:rPr>
      </w:pPr>
      <w:r w:rsidRPr="008B1BF3">
        <w:rPr>
          <w:rFonts w:ascii="Times New Roman" w:hAnsi="Times New Roman"/>
          <w:color w:val="000000"/>
          <w:szCs w:val="24"/>
        </w:rPr>
        <w:t>Biological plausibility</w:t>
      </w:r>
    </w:p>
    <w:p w14:paraId="5C12A8A2" w14:textId="77777777" w:rsidR="00D6092D" w:rsidRPr="008B1BF3" w:rsidRDefault="00D6092D" w:rsidP="00852CB2">
      <w:pPr>
        <w:pStyle w:val="BodyText"/>
        <w:numPr>
          <w:ilvl w:val="0"/>
          <w:numId w:val="40"/>
        </w:numPr>
        <w:spacing w:before="0" w:line="240" w:lineRule="auto"/>
        <w:contextualSpacing/>
        <w:rPr>
          <w:rFonts w:ascii="Times New Roman" w:hAnsi="Times New Roman"/>
          <w:color w:val="000000"/>
          <w:szCs w:val="24"/>
        </w:rPr>
      </w:pPr>
      <w:r w:rsidRPr="008B1BF3">
        <w:rPr>
          <w:rFonts w:ascii="Times New Roman" w:hAnsi="Times New Roman"/>
          <w:color w:val="000000"/>
          <w:szCs w:val="24"/>
        </w:rPr>
        <w:t>Existing therapy and/or concomitant medications.</w:t>
      </w:r>
      <w:bookmarkStart w:id="38" w:name="_Toc218672826"/>
      <w:bookmarkStart w:id="39" w:name="_Toc218672954"/>
      <w:bookmarkStart w:id="40" w:name="_Toc218672828"/>
      <w:bookmarkStart w:id="41" w:name="_Toc218672956"/>
      <w:bookmarkStart w:id="42" w:name="_Toc210551758"/>
      <w:bookmarkStart w:id="43" w:name="_Toc296001732"/>
      <w:bookmarkEnd w:id="38"/>
      <w:bookmarkEnd w:id="39"/>
      <w:bookmarkEnd w:id="40"/>
      <w:bookmarkEnd w:id="41"/>
    </w:p>
    <w:p w14:paraId="52DC2565" w14:textId="77777777" w:rsidR="00D6092D" w:rsidRPr="008B1BF3" w:rsidRDefault="00D6092D" w:rsidP="00EE249F">
      <w:pPr>
        <w:pStyle w:val="BodyText"/>
        <w:spacing w:before="120" w:after="120" w:line="240" w:lineRule="auto"/>
        <w:contextualSpacing/>
        <w:rPr>
          <w:rFonts w:ascii="Times New Roman" w:hAnsi="Times New Roman"/>
          <w:color w:val="000000"/>
          <w:szCs w:val="24"/>
        </w:rPr>
      </w:pPr>
    </w:p>
    <w:p w14:paraId="4BAFF9A8" w14:textId="12D5490B" w:rsidR="00D6092D" w:rsidRPr="008B1BF3" w:rsidRDefault="00526A92" w:rsidP="00EE249F">
      <w:pPr>
        <w:pStyle w:val="BodyText"/>
        <w:spacing w:before="120" w:after="120" w:line="240" w:lineRule="auto"/>
        <w:contextualSpacing/>
        <w:rPr>
          <w:rFonts w:ascii="Times New Roman" w:eastAsiaTheme="minorHAnsi" w:hAnsi="Times New Roman"/>
          <w:b/>
          <w:szCs w:val="24"/>
        </w:rPr>
      </w:pPr>
      <w:r w:rsidRPr="008B1BF3">
        <w:rPr>
          <w:rFonts w:ascii="Times New Roman" w:eastAsiaTheme="minorHAnsi" w:hAnsi="Times New Roman"/>
          <w:b/>
          <w:szCs w:val="24"/>
        </w:rPr>
        <w:t xml:space="preserve">5. </w:t>
      </w:r>
      <w:r w:rsidR="00D6092D" w:rsidRPr="008B1BF3">
        <w:rPr>
          <w:rFonts w:ascii="Times New Roman" w:eastAsiaTheme="minorHAnsi" w:hAnsi="Times New Roman"/>
          <w:b/>
          <w:szCs w:val="24"/>
        </w:rPr>
        <w:t>Safety Oversight</w:t>
      </w:r>
    </w:p>
    <w:p w14:paraId="046686B1" w14:textId="77777777" w:rsidR="00526A92" w:rsidRPr="008B1BF3" w:rsidRDefault="00526A92" w:rsidP="00EE249F">
      <w:pPr>
        <w:pStyle w:val="BodyText"/>
        <w:spacing w:before="120" w:after="120" w:line="240" w:lineRule="auto"/>
        <w:contextualSpacing/>
        <w:rPr>
          <w:rFonts w:ascii="Times New Roman" w:hAnsi="Times New Roman"/>
          <w:b/>
          <w:color w:val="000000"/>
          <w:szCs w:val="24"/>
        </w:rPr>
      </w:pPr>
    </w:p>
    <w:p w14:paraId="39098623" w14:textId="77777777" w:rsidR="00D6092D" w:rsidRPr="008B1BF3" w:rsidRDefault="00D6092D" w:rsidP="00EE249F">
      <w:pPr>
        <w:pStyle w:val="BodyText"/>
        <w:spacing w:before="120" w:after="120" w:line="240" w:lineRule="auto"/>
        <w:ind w:firstLine="360"/>
        <w:contextualSpacing/>
        <w:rPr>
          <w:rFonts w:ascii="Times New Roman" w:hAnsi="Times New Roman"/>
          <w:b/>
          <w:color w:val="000000"/>
          <w:szCs w:val="24"/>
        </w:rPr>
      </w:pPr>
      <w:r w:rsidRPr="008B1BF3">
        <w:rPr>
          <w:rFonts w:ascii="Times New Roman" w:eastAsiaTheme="minorHAnsi" w:hAnsi="Times New Roman"/>
          <w:b/>
          <w:szCs w:val="24"/>
        </w:rPr>
        <w:t>Monitoring Plan</w:t>
      </w:r>
    </w:p>
    <w:p w14:paraId="3D6BB9F7" w14:textId="7B82B21E" w:rsidR="00D6092D" w:rsidRPr="008B1BF3" w:rsidRDefault="00D6092D" w:rsidP="00852CB2">
      <w:pPr>
        <w:pStyle w:val="BodyText"/>
        <w:numPr>
          <w:ilvl w:val="0"/>
          <w:numId w:val="22"/>
        </w:numPr>
        <w:spacing w:before="120" w:after="120" w:line="240" w:lineRule="auto"/>
        <w:contextualSpacing/>
        <w:rPr>
          <w:rFonts w:ascii="Times New Roman" w:hAnsi="Times New Roman"/>
          <w:color w:val="000000"/>
          <w:szCs w:val="24"/>
        </w:rPr>
      </w:pPr>
      <w:r w:rsidRPr="008B1BF3">
        <w:rPr>
          <w:rFonts w:ascii="Times New Roman" w:eastAsiaTheme="minorHAnsi" w:hAnsi="Times New Roman"/>
          <w:szCs w:val="24"/>
        </w:rPr>
        <w:t>All AE and SA</w:t>
      </w:r>
      <w:r w:rsidR="00B255EB" w:rsidRPr="008B1BF3">
        <w:rPr>
          <w:rFonts w:ascii="Times New Roman" w:eastAsiaTheme="minorHAnsi" w:hAnsi="Times New Roman"/>
          <w:szCs w:val="24"/>
        </w:rPr>
        <w:t>E</w:t>
      </w:r>
      <w:r w:rsidRPr="008B1BF3">
        <w:rPr>
          <w:rFonts w:ascii="Times New Roman" w:eastAsiaTheme="minorHAnsi" w:hAnsi="Times New Roman"/>
          <w:szCs w:val="24"/>
        </w:rPr>
        <w:t xml:space="preserve"> will be reviewed by protocol team </w:t>
      </w:r>
      <w:r w:rsidR="00AD6F6D" w:rsidRPr="008B1BF3">
        <w:rPr>
          <w:rFonts w:ascii="Times New Roman" w:eastAsiaTheme="minorHAnsi" w:hAnsi="Times New Roman"/>
          <w:szCs w:val="24"/>
        </w:rPr>
        <w:t>weekly</w:t>
      </w:r>
      <w:r w:rsidRPr="008B1BF3">
        <w:rPr>
          <w:rFonts w:ascii="Times New Roman" w:eastAsiaTheme="minorHAnsi" w:hAnsi="Times New Roman"/>
          <w:szCs w:val="24"/>
        </w:rPr>
        <w:t>, or more</w:t>
      </w:r>
      <w:r w:rsidR="00AD6F6D" w:rsidRPr="008B1BF3">
        <w:rPr>
          <w:rFonts w:ascii="Times New Roman" w:eastAsiaTheme="minorHAnsi" w:hAnsi="Times New Roman"/>
          <w:szCs w:val="24"/>
        </w:rPr>
        <w:t xml:space="preserve"> often</w:t>
      </w:r>
      <w:r w:rsidRPr="008B1BF3">
        <w:rPr>
          <w:rFonts w:ascii="Times New Roman" w:eastAsiaTheme="minorHAnsi" w:hAnsi="Times New Roman"/>
          <w:szCs w:val="24"/>
        </w:rPr>
        <w:t xml:space="preserve"> if needed. </w:t>
      </w:r>
    </w:p>
    <w:p w14:paraId="1A83B6CC" w14:textId="77777777" w:rsidR="004969FF" w:rsidRPr="008B1BF3" w:rsidRDefault="004969FF" w:rsidP="00EE249F">
      <w:pPr>
        <w:pStyle w:val="BodyText"/>
        <w:spacing w:before="120" w:after="120" w:line="240" w:lineRule="auto"/>
        <w:ind w:left="1080"/>
        <w:contextualSpacing/>
        <w:rPr>
          <w:rFonts w:ascii="Times New Roman" w:hAnsi="Times New Roman"/>
          <w:color w:val="000000"/>
          <w:szCs w:val="24"/>
        </w:rPr>
      </w:pPr>
    </w:p>
    <w:p w14:paraId="68CA1CFB" w14:textId="5FF817F1" w:rsidR="00D6092D" w:rsidRPr="008B1BF3" w:rsidRDefault="00D6092D" w:rsidP="00852CB2">
      <w:pPr>
        <w:pStyle w:val="BodyText"/>
        <w:numPr>
          <w:ilvl w:val="0"/>
          <w:numId w:val="22"/>
        </w:numPr>
        <w:spacing w:before="120" w:after="120" w:line="240" w:lineRule="auto"/>
        <w:contextualSpacing/>
        <w:rPr>
          <w:rFonts w:ascii="Times New Roman" w:hAnsi="Times New Roman"/>
          <w:color w:val="000000"/>
          <w:szCs w:val="24"/>
        </w:rPr>
      </w:pPr>
      <w:r w:rsidRPr="008B1BF3">
        <w:rPr>
          <w:rFonts w:ascii="Times New Roman" w:eastAsiaTheme="minorHAnsi" w:hAnsi="Times New Roman"/>
          <w:szCs w:val="24"/>
        </w:rPr>
        <w:t xml:space="preserve">A medical monitor will be appointed by the </w:t>
      </w:r>
      <w:r w:rsidR="00AD6F6D" w:rsidRPr="008B1BF3">
        <w:rPr>
          <w:rFonts w:ascii="Times New Roman" w:eastAsiaTheme="minorHAnsi" w:hAnsi="Times New Roman"/>
          <w:szCs w:val="24"/>
        </w:rPr>
        <w:t>study team</w:t>
      </w:r>
      <w:r w:rsidRPr="008B1BF3">
        <w:rPr>
          <w:rFonts w:ascii="Times New Roman" w:eastAsiaTheme="minorHAnsi" w:hAnsi="Times New Roman"/>
          <w:szCs w:val="24"/>
        </w:rPr>
        <w:t xml:space="preserve"> for safety oversight of the clinical study. </w:t>
      </w:r>
    </w:p>
    <w:p w14:paraId="4A08690E" w14:textId="77777777" w:rsidR="004969FF" w:rsidRPr="008B1BF3" w:rsidRDefault="004969FF" w:rsidP="00EE249F">
      <w:pPr>
        <w:pStyle w:val="BodyText"/>
        <w:spacing w:before="120" w:after="120" w:line="240" w:lineRule="auto"/>
        <w:ind w:left="1080"/>
        <w:contextualSpacing/>
        <w:rPr>
          <w:rFonts w:ascii="Times New Roman" w:hAnsi="Times New Roman"/>
          <w:color w:val="000000"/>
          <w:szCs w:val="24"/>
        </w:rPr>
      </w:pPr>
    </w:p>
    <w:p w14:paraId="2CC6CABC" w14:textId="38A91ECC" w:rsidR="00D6092D" w:rsidRPr="008B1BF3" w:rsidRDefault="00D6092D" w:rsidP="00852CB2">
      <w:pPr>
        <w:pStyle w:val="BodyText"/>
        <w:numPr>
          <w:ilvl w:val="0"/>
          <w:numId w:val="22"/>
        </w:numPr>
        <w:spacing w:before="0" w:line="240" w:lineRule="auto"/>
        <w:contextualSpacing/>
        <w:rPr>
          <w:rFonts w:ascii="Times New Roman" w:hAnsi="Times New Roman"/>
          <w:color w:val="000000"/>
          <w:szCs w:val="24"/>
        </w:rPr>
      </w:pPr>
      <w:r w:rsidRPr="008B1BF3">
        <w:rPr>
          <w:rFonts w:ascii="Times New Roman" w:eastAsiaTheme="minorHAnsi" w:hAnsi="Times New Roman"/>
          <w:szCs w:val="24"/>
        </w:rPr>
        <w:t>A data safety monitoring board (</w:t>
      </w:r>
      <w:r w:rsidR="0024674F" w:rsidRPr="008B1BF3">
        <w:rPr>
          <w:rFonts w:ascii="Times New Roman" w:eastAsiaTheme="minorHAnsi" w:hAnsi="Times New Roman"/>
          <w:szCs w:val="24"/>
        </w:rPr>
        <w:t xml:space="preserve">DSMB) </w:t>
      </w:r>
      <w:r w:rsidRPr="008B1BF3">
        <w:rPr>
          <w:rFonts w:ascii="Times New Roman" w:eastAsiaTheme="minorHAnsi" w:hAnsi="Times New Roman"/>
          <w:szCs w:val="24"/>
        </w:rPr>
        <w:t>composed of independent experts</w:t>
      </w:r>
      <w:r w:rsidR="00E908BF" w:rsidRPr="008B1BF3">
        <w:rPr>
          <w:rFonts w:ascii="Times New Roman" w:eastAsiaTheme="minorHAnsi" w:hAnsi="Times New Roman"/>
          <w:szCs w:val="24"/>
        </w:rPr>
        <w:t xml:space="preserve">, including infectious diseases and hematology specialists, </w:t>
      </w:r>
      <w:r w:rsidRPr="008B1BF3">
        <w:rPr>
          <w:rFonts w:ascii="Times New Roman" w:eastAsiaTheme="minorHAnsi" w:hAnsi="Times New Roman"/>
          <w:szCs w:val="24"/>
        </w:rPr>
        <w:t>without conflict of interests will be established</w:t>
      </w:r>
      <w:r w:rsidRPr="008B1BF3">
        <w:rPr>
          <w:rFonts w:ascii="Times New Roman" w:hAnsi="Times New Roman"/>
          <w:color w:val="000000"/>
          <w:szCs w:val="24"/>
        </w:rPr>
        <w:t xml:space="preserve">. </w:t>
      </w:r>
      <w:r w:rsidR="00E908BF" w:rsidRPr="008B1BF3">
        <w:rPr>
          <w:rFonts w:ascii="Times New Roman" w:hAnsi="Times New Roman"/>
          <w:color w:val="000000"/>
          <w:szCs w:val="24"/>
        </w:rPr>
        <w:t xml:space="preserve">The DSMB reports will be disseminated to all other participating site at least annually. If there is any information that </w:t>
      </w:r>
      <w:r w:rsidR="00374BA0" w:rsidRPr="008B1BF3">
        <w:rPr>
          <w:rFonts w:ascii="Times New Roman" w:hAnsi="Times New Roman"/>
          <w:color w:val="000000"/>
          <w:szCs w:val="24"/>
        </w:rPr>
        <w:t>suggests</w:t>
      </w:r>
      <w:r w:rsidR="00E908BF" w:rsidRPr="008B1BF3">
        <w:rPr>
          <w:rFonts w:ascii="Times New Roman" w:hAnsi="Times New Roman"/>
          <w:color w:val="000000"/>
          <w:szCs w:val="24"/>
        </w:rPr>
        <w:t xml:space="preserve"> the changed risk of the study or lack of benefit, the report will be distributed to other sites within 2 days.  </w:t>
      </w:r>
      <w:r w:rsidRPr="008B1BF3">
        <w:rPr>
          <w:rFonts w:ascii="Times New Roman" w:eastAsiaTheme="minorHAnsi" w:hAnsi="Times New Roman"/>
          <w:szCs w:val="24"/>
        </w:rPr>
        <w:t>The</w:t>
      </w:r>
      <w:r w:rsidR="00AD6F6D" w:rsidRPr="008B1BF3">
        <w:rPr>
          <w:rFonts w:ascii="Times New Roman" w:eastAsiaTheme="minorHAnsi" w:hAnsi="Times New Roman"/>
          <w:szCs w:val="24"/>
        </w:rPr>
        <w:t xml:space="preserve"> DSMB</w:t>
      </w:r>
      <w:r w:rsidRPr="008B1BF3">
        <w:rPr>
          <w:rFonts w:ascii="Times New Roman" w:eastAsiaTheme="minorHAnsi" w:hAnsi="Times New Roman"/>
          <w:szCs w:val="24"/>
        </w:rPr>
        <w:t xml:space="preserve"> will review the study before initiation</w:t>
      </w:r>
      <w:r w:rsidR="00AD6F6D" w:rsidRPr="008B1BF3">
        <w:rPr>
          <w:rFonts w:ascii="Times New Roman" w:eastAsiaTheme="minorHAnsi" w:hAnsi="Times New Roman"/>
          <w:szCs w:val="24"/>
        </w:rPr>
        <w:t>,</w:t>
      </w:r>
      <w:r w:rsidRPr="008B1BF3">
        <w:rPr>
          <w:rFonts w:ascii="Times New Roman" w:eastAsiaTheme="minorHAnsi" w:hAnsi="Times New Roman"/>
          <w:szCs w:val="24"/>
        </w:rPr>
        <w:t xml:space="preserve"> </w:t>
      </w:r>
      <w:r w:rsidR="00D20982" w:rsidRPr="008B1BF3">
        <w:rPr>
          <w:rFonts w:ascii="Times New Roman" w:eastAsiaTheme="minorHAnsi" w:hAnsi="Times New Roman"/>
          <w:szCs w:val="24"/>
        </w:rPr>
        <w:t xml:space="preserve">after enrollment of patient 10, patient 20, then </w:t>
      </w:r>
      <w:r w:rsidRPr="008B1BF3">
        <w:rPr>
          <w:rFonts w:ascii="Times New Roman" w:eastAsiaTheme="minorHAnsi" w:hAnsi="Times New Roman"/>
          <w:szCs w:val="24"/>
        </w:rPr>
        <w:t xml:space="preserve">at the midpoint of enrollment </w:t>
      </w:r>
      <w:r w:rsidR="00510170" w:rsidRPr="008B1BF3">
        <w:rPr>
          <w:rFonts w:ascii="Times New Roman" w:eastAsiaTheme="minorHAnsi" w:hAnsi="Times New Roman"/>
          <w:szCs w:val="24"/>
        </w:rPr>
        <w:t>and at</w:t>
      </w:r>
      <w:r w:rsidRPr="008B1BF3">
        <w:rPr>
          <w:rFonts w:ascii="Times New Roman" w:eastAsiaTheme="minorHAnsi" w:hAnsi="Times New Roman"/>
          <w:szCs w:val="24"/>
        </w:rPr>
        <w:t xml:space="preserve"> least yearly thereafter. The </w:t>
      </w:r>
      <w:r w:rsidR="00AD6F6D" w:rsidRPr="008B1BF3">
        <w:rPr>
          <w:rFonts w:ascii="Times New Roman" w:eastAsiaTheme="minorHAnsi" w:hAnsi="Times New Roman"/>
          <w:szCs w:val="24"/>
        </w:rPr>
        <w:t>DSMB</w:t>
      </w:r>
      <w:r w:rsidRPr="008B1BF3">
        <w:rPr>
          <w:rFonts w:ascii="Times New Roman" w:eastAsiaTheme="minorHAnsi" w:hAnsi="Times New Roman"/>
          <w:szCs w:val="24"/>
        </w:rPr>
        <w:t xml:space="preserve"> will review study data to evaluate the safety, </w:t>
      </w:r>
      <w:r w:rsidR="00E908BF" w:rsidRPr="008B1BF3">
        <w:rPr>
          <w:rFonts w:ascii="Times New Roman" w:eastAsiaTheme="minorHAnsi" w:hAnsi="Times New Roman"/>
          <w:szCs w:val="24"/>
        </w:rPr>
        <w:t xml:space="preserve">enrollment, </w:t>
      </w:r>
      <w:r w:rsidRPr="008B1BF3">
        <w:rPr>
          <w:rFonts w:ascii="Times New Roman" w:eastAsiaTheme="minorHAnsi" w:hAnsi="Times New Roman"/>
          <w:szCs w:val="24"/>
        </w:rPr>
        <w:t>efficacy, study progress, and conduct of the study</w:t>
      </w:r>
      <w:r w:rsidR="003B47C9" w:rsidRPr="008B1BF3">
        <w:rPr>
          <w:rFonts w:ascii="Times New Roman" w:eastAsiaTheme="minorHAnsi" w:hAnsi="Times New Roman"/>
          <w:szCs w:val="24"/>
        </w:rPr>
        <w:t>.</w:t>
      </w:r>
    </w:p>
    <w:p w14:paraId="7B5F630A" w14:textId="77777777" w:rsidR="004969FF" w:rsidRPr="008B1BF3" w:rsidRDefault="004969FF" w:rsidP="00EE249F">
      <w:pPr>
        <w:pStyle w:val="BodyText"/>
        <w:spacing w:before="0" w:line="240" w:lineRule="auto"/>
        <w:contextualSpacing/>
        <w:rPr>
          <w:rFonts w:ascii="Times New Roman" w:hAnsi="Times New Roman"/>
          <w:color w:val="000000"/>
          <w:szCs w:val="24"/>
        </w:rPr>
      </w:pPr>
    </w:p>
    <w:p w14:paraId="4BDC1A4D" w14:textId="6D7C1FF5" w:rsidR="004969FF" w:rsidRPr="008B1BF3" w:rsidRDefault="00D6092D" w:rsidP="00852CB2">
      <w:pPr>
        <w:pStyle w:val="BodyText"/>
        <w:numPr>
          <w:ilvl w:val="0"/>
          <w:numId w:val="22"/>
        </w:numPr>
        <w:spacing w:before="0" w:line="240" w:lineRule="auto"/>
        <w:contextualSpacing/>
        <w:rPr>
          <w:rFonts w:ascii="Times New Roman" w:hAnsi="Times New Roman"/>
          <w:color w:val="000000"/>
          <w:szCs w:val="24"/>
        </w:rPr>
      </w:pPr>
      <w:r w:rsidRPr="008B1BF3">
        <w:rPr>
          <w:rFonts w:ascii="Times New Roman" w:eastAsiaTheme="minorHAnsi" w:hAnsi="Times New Roman"/>
          <w:szCs w:val="24"/>
        </w:rPr>
        <w:t xml:space="preserve">An </w:t>
      </w:r>
      <w:r w:rsidRPr="008B1BF3">
        <w:rPr>
          <w:rFonts w:ascii="Times New Roman" w:hAnsi="Times New Roman"/>
          <w:color w:val="000000"/>
          <w:szCs w:val="24"/>
        </w:rPr>
        <w:t>Independent</w:t>
      </w:r>
      <w:r w:rsidRPr="008B1BF3">
        <w:rPr>
          <w:rFonts w:ascii="Times New Roman" w:hAnsi="Times New Roman"/>
          <w:szCs w:val="24"/>
        </w:rPr>
        <w:t xml:space="preserve"> Safety Monitor (ISM)</w:t>
      </w:r>
      <w:bookmarkEnd w:id="42"/>
      <w:bookmarkEnd w:id="43"/>
      <w:r w:rsidRPr="008B1BF3">
        <w:rPr>
          <w:rFonts w:ascii="Times New Roman" w:hAnsi="Times New Roman"/>
          <w:szCs w:val="24"/>
        </w:rPr>
        <w:t xml:space="preserve"> will be appointed. </w:t>
      </w:r>
      <w:r w:rsidRPr="008B1BF3">
        <w:rPr>
          <w:rFonts w:ascii="Times New Roman" w:hAnsi="Times New Roman"/>
          <w:color w:val="000000"/>
          <w:szCs w:val="24"/>
        </w:rPr>
        <w:t>The ISM is a physician with expertise in infectious diseases and whose primary responsibility is to provide timely independent safety monitoring. An ISM is in close proximity to the study site and has the authority to readily access study participant records. The ISM reviews any SAE that occurs at the study site in real time and provides a written assessment to DMID.</w:t>
      </w:r>
      <w:bookmarkStart w:id="44" w:name="_Toc218672831"/>
      <w:bookmarkStart w:id="45" w:name="_Toc218672959"/>
      <w:bookmarkStart w:id="46" w:name="_Toc218672834"/>
      <w:bookmarkStart w:id="47" w:name="_Toc218672962"/>
      <w:bookmarkStart w:id="48" w:name="_Toc210551762"/>
      <w:bookmarkStart w:id="49" w:name="_Toc296001734"/>
      <w:bookmarkEnd w:id="44"/>
      <w:bookmarkEnd w:id="45"/>
      <w:bookmarkEnd w:id="46"/>
      <w:bookmarkEnd w:id="47"/>
    </w:p>
    <w:p w14:paraId="091DC2D2" w14:textId="77777777" w:rsidR="004969FF" w:rsidRPr="008B1BF3" w:rsidRDefault="004969FF" w:rsidP="00EE249F">
      <w:pPr>
        <w:pStyle w:val="BodyText"/>
        <w:spacing w:before="120" w:after="120" w:line="240" w:lineRule="auto"/>
        <w:contextualSpacing/>
        <w:rPr>
          <w:rFonts w:ascii="Times New Roman" w:hAnsi="Times New Roman"/>
          <w:color w:val="000000"/>
          <w:szCs w:val="24"/>
        </w:rPr>
      </w:pPr>
    </w:p>
    <w:p w14:paraId="55C7AE02" w14:textId="36CAB110" w:rsidR="004969FF" w:rsidRPr="008B1BF3" w:rsidRDefault="004969FF" w:rsidP="004969FF">
      <w:pPr>
        <w:pStyle w:val="BodyText"/>
        <w:spacing w:before="120" w:after="120"/>
        <w:rPr>
          <w:rFonts w:ascii="Times New Roman" w:hAnsi="Times New Roman"/>
          <w:b/>
          <w:color w:val="000000"/>
          <w:szCs w:val="24"/>
        </w:rPr>
      </w:pPr>
      <w:r w:rsidRPr="008B1BF3">
        <w:rPr>
          <w:rFonts w:ascii="Times New Roman" w:hAnsi="Times New Roman"/>
          <w:b/>
          <w:color w:val="000000"/>
          <w:szCs w:val="24"/>
        </w:rPr>
        <w:t xml:space="preserve">6. Study monitoring </w:t>
      </w:r>
    </w:p>
    <w:p w14:paraId="686B53A6" w14:textId="13F0FFAE" w:rsidR="004969FF" w:rsidRPr="008B1BF3" w:rsidRDefault="004969FF" w:rsidP="00852CB2">
      <w:pPr>
        <w:pStyle w:val="BodyText"/>
        <w:numPr>
          <w:ilvl w:val="0"/>
          <w:numId w:val="23"/>
        </w:numPr>
        <w:spacing w:before="120" w:after="120"/>
        <w:rPr>
          <w:rFonts w:ascii="Times New Roman" w:eastAsiaTheme="minorHAnsi" w:hAnsi="Times New Roman"/>
          <w:szCs w:val="24"/>
        </w:rPr>
      </w:pPr>
      <w:r w:rsidRPr="008B1BF3">
        <w:rPr>
          <w:rFonts w:ascii="Times New Roman" w:eastAsiaTheme="minorHAnsi" w:hAnsi="Times New Roman"/>
          <w:szCs w:val="24"/>
        </w:rPr>
        <w:t xml:space="preserve">As per ICH-GCP 5.18 and FDA 21 CFR 312.50, clinical protocols are required to be adequately monitored. </w:t>
      </w:r>
      <w:r w:rsidR="00AD6F6D" w:rsidRPr="008B1BF3">
        <w:rPr>
          <w:rFonts w:ascii="Times New Roman" w:eastAsiaTheme="minorHAnsi" w:hAnsi="Times New Roman"/>
          <w:szCs w:val="24"/>
        </w:rPr>
        <w:t>The study team</w:t>
      </w:r>
      <w:r w:rsidRPr="008B1BF3">
        <w:rPr>
          <w:rFonts w:ascii="Times New Roman" w:eastAsiaTheme="minorHAnsi" w:hAnsi="Times New Roman"/>
          <w:szCs w:val="24"/>
        </w:rPr>
        <w:t xml:space="preserve"> will verify that</w:t>
      </w:r>
    </w:p>
    <w:p w14:paraId="7874E7BC" w14:textId="1F8D8171" w:rsidR="004969FF" w:rsidRPr="008B1BF3" w:rsidRDefault="004969FF" w:rsidP="00852CB2">
      <w:pPr>
        <w:pStyle w:val="BodyText"/>
        <w:numPr>
          <w:ilvl w:val="3"/>
          <w:numId w:val="46"/>
        </w:numPr>
        <w:spacing w:before="120" w:after="120"/>
        <w:rPr>
          <w:rFonts w:ascii="Times New Roman" w:eastAsiaTheme="minorHAnsi" w:hAnsi="Times New Roman"/>
          <w:szCs w:val="24"/>
        </w:rPr>
      </w:pPr>
      <w:r w:rsidRPr="008B1BF3">
        <w:rPr>
          <w:rFonts w:ascii="Times New Roman" w:eastAsiaTheme="minorHAnsi" w:hAnsi="Times New Roman"/>
          <w:szCs w:val="24"/>
        </w:rPr>
        <w:t xml:space="preserve">There is documentation of the informed consent process and signed informed consent documents for each </w:t>
      </w:r>
      <w:r w:rsidR="00AD6F6D" w:rsidRPr="008B1BF3">
        <w:rPr>
          <w:rFonts w:ascii="Times New Roman" w:eastAsiaTheme="minorHAnsi" w:hAnsi="Times New Roman"/>
          <w:szCs w:val="24"/>
        </w:rPr>
        <w:t>participan</w:t>
      </w:r>
      <w:r w:rsidRPr="008B1BF3">
        <w:rPr>
          <w:rFonts w:ascii="Times New Roman" w:eastAsiaTheme="minorHAnsi" w:hAnsi="Times New Roman"/>
          <w:szCs w:val="24"/>
        </w:rPr>
        <w:t>t</w:t>
      </w:r>
    </w:p>
    <w:p w14:paraId="37EB0EBC" w14:textId="77777777" w:rsidR="004969FF" w:rsidRPr="008B1BF3" w:rsidRDefault="004969FF" w:rsidP="00852CB2">
      <w:pPr>
        <w:pStyle w:val="BodyText"/>
        <w:numPr>
          <w:ilvl w:val="3"/>
          <w:numId w:val="46"/>
        </w:numPr>
        <w:spacing w:before="120" w:after="120"/>
        <w:rPr>
          <w:rFonts w:ascii="Times New Roman" w:eastAsiaTheme="minorHAnsi" w:hAnsi="Times New Roman"/>
          <w:szCs w:val="24"/>
        </w:rPr>
      </w:pPr>
      <w:r w:rsidRPr="008B1BF3">
        <w:rPr>
          <w:rFonts w:ascii="Times New Roman" w:eastAsiaTheme="minorHAnsi" w:hAnsi="Times New Roman"/>
          <w:szCs w:val="24"/>
        </w:rPr>
        <w:t>There is compliance with recording requirements for data points</w:t>
      </w:r>
    </w:p>
    <w:p w14:paraId="4FA10A74" w14:textId="77777777" w:rsidR="004969FF" w:rsidRPr="008B1BF3" w:rsidRDefault="004969FF" w:rsidP="00852CB2">
      <w:pPr>
        <w:pStyle w:val="BodyText"/>
        <w:numPr>
          <w:ilvl w:val="3"/>
          <w:numId w:val="46"/>
        </w:numPr>
        <w:spacing w:before="120" w:after="120"/>
        <w:rPr>
          <w:rFonts w:ascii="Times New Roman" w:eastAsiaTheme="minorHAnsi" w:hAnsi="Times New Roman"/>
          <w:szCs w:val="24"/>
        </w:rPr>
      </w:pPr>
      <w:r w:rsidRPr="008B1BF3">
        <w:rPr>
          <w:rFonts w:ascii="Times New Roman" w:eastAsiaTheme="minorHAnsi" w:hAnsi="Times New Roman"/>
          <w:szCs w:val="24"/>
        </w:rPr>
        <w:t>All SAEs are reported as required</w:t>
      </w:r>
    </w:p>
    <w:p w14:paraId="701ADAE8" w14:textId="12AB8D9E" w:rsidR="004969FF" w:rsidRPr="008B1BF3" w:rsidRDefault="004969FF" w:rsidP="00852CB2">
      <w:pPr>
        <w:pStyle w:val="BodyText"/>
        <w:numPr>
          <w:ilvl w:val="3"/>
          <w:numId w:val="46"/>
        </w:numPr>
        <w:spacing w:before="120" w:after="120"/>
        <w:rPr>
          <w:rFonts w:ascii="Times New Roman" w:eastAsiaTheme="minorHAnsi" w:hAnsi="Times New Roman"/>
          <w:szCs w:val="24"/>
        </w:rPr>
      </w:pPr>
      <w:r w:rsidRPr="008B1BF3">
        <w:rPr>
          <w:rFonts w:ascii="Times New Roman" w:eastAsiaTheme="minorHAnsi" w:hAnsi="Times New Roman"/>
          <w:szCs w:val="24"/>
        </w:rPr>
        <w:t xml:space="preserve">Individual </w:t>
      </w:r>
      <w:r w:rsidR="00AD6F6D" w:rsidRPr="008B1BF3">
        <w:rPr>
          <w:rFonts w:ascii="Times New Roman" w:eastAsiaTheme="minorHAnsi" w:hAnsi="Times New Roman"/>
          <w:szCs w:val="24"/>
        </w:rPr>
        <w:t>participant</w:t>
      </w:r>
      <w:r w:rsidRPr="008B1BF3">
        <w:rPr>
          <w:rFonts w:ascii="Times New Roman" w:eastAsiaTheme="minorHAnsi" w:hAnsi="Times New Roman"/>
          <w:szCs w:val="24"/>
        </w:rPr>
        <w:t xml:space="preserve"> study records and source documents align</w:t>
      </w:r>
    </w:p>
    <w:p w14:paraId="514CDD28" w14:textId="5A649766" w:rsidR="004969FF" w:rsidRPr="008B1BF3" w:rsidRDefault="004969FF" w:rsidP="00852CB2">
      <w:pPr>
        <w:pStyle w:val="BodyText"/>
        <w:numPr>
          <w:ilvl w:val="3"/>
          <w:numId w:val="46"/>
        </w:numPr>
        <w:spacing w:before="120" w:after="120"/>
        <w:rPr>
          <w:rFonts w:ascii="Times New Roman" w:eastAsiaTheme="minorHAnsi" w:hAnsi="Times New Roman"/>
          <w:szCs w:val="24"/>
        </w:rPr>
      </w:pPr>
      <w:r w:rsidRPr="008B1BF3">
        <w:rPr>
          <w:rFonts w:ascii="Times New Roman" w:eastAsiaTheme="minorHAnsi" w:hAnsi="Times New Roman"/>
          <w:szCs w:val="24"/>
        </w:rPr>
        <w:t>Investigators are in compliance with the protocol</w:t>
      </w:r>
    </w:p>
    <w:p w14:paraId="0CCD3082" w14:textId="60111C50" w:rsidR="004969FF" w:rsidRPr="008B1BF3" w:rsidRDefault="004969FF" w:rsidP="00852CB2">
      <w:pPr>
        <w:pStyle w:val="BodyText"/>
        <w:numPr>
          <w:ilvl w:val="3"/>
          <w:numId w:val="47"/>
        </w:numPr>
        <w:spacing w:before="120" w:after="120"/>
        <w:rPr>
          <w:rFonts w:ascii="Times New Roman" w:eastAsiaTheme="minorHAnsi" w:hAnsi="Times New Roman"/>
          <w:szCs w:val="24"/>
        </w:rPr>
      </w:pPr>
      <w:r w:rsidRPr="008B1BF3">
        <w:rPr>
          <w:rFonts w:ascii="Times New Roman" w:eastAsiaTheme="minorHAnsi" w:hAnsi="Times New Roman"/>
          <w:szCs w:val="24"/>
        </w:rPr>
        <w:t>Regulatory requirements as per Office for Human Research Protections</w:t>
      </w:r>
      <w:r w:rsidR="00AD6F6D" w:rsidRPr="008B1BF3">
        <w:rPr>
          <w:rFonts w:ascii="Times New Roman" w:eastAsiaTheme="minorHAnsi" w:hAnsi="Times New Roman"/>
          <w:szCs w:val="24"/>
        </w:rPr>
        <w:t xml:space="preserve"> (</w:t>
      </w:r>
      <w:r w:rsidRPr="008B1BF3">
        <w:rPr>
          <w:rFonts w:ascii="Times New Roman" w:eastAsiaTheme="minorHAnsi" w:hAnsi="Times New Roman"/>
          <w:szCs w:val="24"/>
        </w:rPr>
        <w:t xml:space="preserve">OHRP), FDA, and applicable guidelines (ICH-GCP) are being followed. </w:t>
      </w:r>
    </w:p>
    <w:p w14:paraId="1D0BA0E2" w14:textId="77777777" w:rsidR="00EE4EEE" w:rsidRPr="008B1BF3" w:rsidRDefault="00EE4EEE" w:rsidP="00EE4EEE">
      <w:pPr>
        <w:pStyle w:val="BodyText"/>
        <w:spacing w:before="120" w:after="120"/>
        <w:ind w:left="1440"/>
        <w:rPr>
          <w:rFonts w:ascii="Times New Roman" w:eastAsiaTheme="minorHAnsi" w:hAnsi="Times New Roman"/>
          <w:szCs w:val="24"/>
        </w:rPr>
      </w:pPr>
    </w:p>
    <w:p w14:paraId="4CFC4F5F" w14:textId="3420F215" w:rsidR="00B255EB" w:rsidRPr="008B1BF3" w:rsidRDefault="00B255EB" w:rsidP="0045305B">
      <w:pPr>
        <w:pStyle w:val="BodyText"/>
        <w:spacing w:before="120" w:after="120"/>
        <w:rPr>
          <w:rFonts w:ascii="Times New Roman" w:eastAsiaTheme="minorHAnsi" w:hAnsi="Times New Roman"/>
          <w:b/>
          <w:szCs w:val="24"/>
          <w:u w:val="single"/>
        </w:rPr>
      </w:pPr>
      <w:r w:rsidRPr="008B1BF3">
        <w:rPr>
          <w:rFonts w:ascii="Times New Roman" w:eastAsiaTheme="minorHAnsi" w:hAnsi="Times New Roman"/>
          <w:b/>
          <w:szCs w:val="24"/>
          <w:u w:val="single"/>
        </w:rPr>
        <w:t>STUDY MODIFICATION</w:t>
      </w:r>
    </w:p>
    <w:p w14:paraId="212CA42F" w14:textId="4BCDAE89" w:rsidR="00D6092D" w:rsidRPr="008B1BF3" w:rsidRDefault="004969FF" w:rsidP="00EE249F">
      <w:pPr>
        <w:pStyle w:val="BodyText"/>
        <w:spacing w:before="0" w:line="240" w:lineRule="auto"/>
        <w:contextualSpacing/>
        <w:rPr>
          <w:rFonts w:ascii="Times New Roman" w:hAnsi="Times New Roman"/>
          <w:szCs w:val="24"/>
        </w:rPr>
      </w:pPr>
      <w:r w:rsidRPr="008B1BF3">
        <w:rPr>
          <w:rFonts w:ascii="Times New Roman" w:hAnsi="Times New Roman"/>
          <w:b/>
          <w:szCs w:val="24"/>
        </w:rPr>
        <w:t xml:space="preserve">1. </w:t>
      </w:r>
      <w:r w:rsidR="00D6092D" w:rsidRPr="008B1BF3">
        <w:rPr>
          <w:rFonts w:ascii="Times New Roman" w:hAnsi="Times New Roman"/>
          <w:b/>
          <w:szCs w:val="24"/>
        </w:rPr>
        <w:t>Halting Criteria for the Stud</w:t>
      </w:r>
      <w:r w:rsidRPr="008B1BF3">
        <w:rPr>
          <w:rFonts w:ascii="Times New Roman" w:hAnsi="Times New Roman"/>
          <w:b/>
          <w:szCs w:val="24"/>
        </w:rPr>
        <w:t xml:space="preserve">y: </w:t>
      </w:r>
      <w:bookmarkEnd w:id="48"/>
      <w:bookmarkEnd w:id="49"/>
      <w:r w:rsidR="00D6092D" w:rsidRPr="008B1BF3">
        <w:rPr>
          <w:rFonts w:ascii="Times New Roman" w:hAnsi="Times New Roman"/>
          <w:szCs w:val="24"/>
        </w:rPr>
        <w:t>The study enrollment and dosing will be stopped and an ad hoc review will be performed if any of the specific following events occur</w:t>
      </w:r>
      <w:r w:rsidR="00D6092D" w:rsidRPr="008B1BF3">
        <w:rPr>
          <w:rFonts w:ascii="Times New Roman" w:hAnsi="Times New Roman"/>
          <w:color w:val="000000"/>
          <w:szCs w:val="24"/>
        </w:rPr>
        <w:t xml:space="preserve"> </w:t>
      </w:r>
      <w:r w:rsidR="00D6092D" w:rsidRPr="008B1BF3">
        <w:rPr>
          <w:rFonts w:ascii="Times New Roman" w:hAnsi="Times New Roman"/>
          <w:szCs w:val="24"/>
        </w:rPr>
        <w:t xml:space="preserve">or, if in the judgment of the study physician, </w:t>
      </w:r>
      <w:r w:rsidR="00AD6F6D" w:rsidRPr="008B1BF3">
        <w:rPr>
          <w:rFonts w:ascii="Times New Roman" w:hAnsi="Times New Roman"/>
          <w:szCs w:val="24"/>
        </w:rPr>
        <w:t>participan</w:t>
      </w:r>
      <w:r w:rsidR="00D6092D" w:rsidRPr="008B1BF3">
        <w:rPr>
          <w:rFonts w:ascii="Times New Roman" w:hAnsi="Times New Roman"/>
          <w:szCs w:val="24"/>
        </w:rPr>
        <w:t>t safety is at risk of being compromised:</w:t>
      </w:r>
    </w:p>
    <w:p w14:paraId="10DC2D70" w14:textId="77777777" w:rsidR="004969FF" w:rsidRPr="008B1BF3" w:rsidRDefault="004969FF" w:rsidP="00EE249F">
      <w:pPr>
        <w:pStyle w:val="BodyText"/>
        <w:spacing w:before="0" w:line="240" w:lineRule="auto"/>
        <w:contextualSpacing/>
        <w:rPr>
          <w:rFonts w:ascii="Times New Roman" w:hAnsi="Times New Roman"/>
          <w:color w:val="000000"/>
          <w:szCs w:val="24"/>
        </w:rPr>
      </w:pPr>
    </w:p>
    <w:p w14:paraId="48A350C0" w14:textId="77777777" w:rsidR="00D6092D" w:rsidRPr="008B1BF3" w:rsidRDefault="00D6092D" w:rsidP="00D46D48">
      <w:pPr>
        <w:pStyle w:val="Quick1"/>
        <w:widowControl/>
        <w:numPr>
          <w:ilvl w:val="3"/>
          <w:numId w:val="9"/>
        </w:numPr>
        <w:tabs>
          <w:tab w:val="num" w:pos="360"/>
          <w:tab w:val="num" w:pos="720"/>
        </w:tabs>
        <w:ind w:left="720"/>
        <w:contextualSpacing/>
        <w:rPr>
          <w:color w:val="000000"/>
          <w:szCs w:val="24"/>
        </w:rPr>
      </w:pPr>
      <w:r w:rsidRPr="008B1BF3">
        <w:rPr>
          <w:color w:val="000000"/>
          <w:szCs w:val="24"/>
        </w:rPr>
        <w:t>Death within one hour of plasma infusion</w:t>
      </w:r>
    </w:p>
    <w:p w14:paraId="69C7E9C4" w14:textId="57ACC242" w:rsidR="004969FF" w:rsidRPr="008B1BF3" w:rsidRDefault="004969FF" w:rsidP="00EE249F">
      <w:pPr>
        <w:pStyle w:val="Quick1"/>
        <w:widowControl/>
        <w:tabs>
          <w:tab w:val="clear" w:pos="360"/>
          <w:tab w:val="num" w:pos="1224"/>
          <w:tab w:val="num" w:pos="2880"/>
        </w:tabs>
        <w:ind w:left="720"/>
        <w:contextualSpacing/>
        <w:rPr>
          <w:color w:val="000000"/>
          <w:szCs w:val="24"/>
        </w:rPr>
      </w:pPr>
    </w:p>
    <w:p w14:paraId="3C5DC000" w14:textId="37E71F07" w:rsidR="00D6092D" w:rsidRPr="008B1BF3" w:rsidRDefault="00D6092D" w:rsidP="00D46D48">
      <w:pPr>
        <w:pStyle w:val="Quick1"/>
        <w:widowControl/>
        <w:numPr>
          <w:ilvl w:val="3"/>
          <w:numId w:val="9"/>
        </w:numPr>
        <w:tabs>
          <w:tab w:val="num" w:pos="720"/>
        </w:tabs>
        <w:ind w:left="720"/>
        <w:contextualSpacing/>
        <w:rPr>
          <w:color w:val="000000"/>
          <w:szCs w:val="24"/>
        </w:rPr>
      </w:pPr>
      <w:r w:rsidRPr="008B1BF3">
        <w:rPr>
          <w:color w:val="000000"/>
          <w:szCs w:val="24"/>
        </w:rPr>
        <w:t>Occurrence of a life-threatening allergic/hypersensitivity reaction (anaphylaxis), manifested by bronchospasm with or without urticaria or angioedema requiring hemodynamic support with pressor medications or mechanical ventilation, TRALI, TACO</w:t>
      </w:r>
    </w:p>
    <w:p w14:paraId="355FFA5E" w14:textId="77777777" w:rsidR="004969FF" w:rsidRPr="008B1BF3" w:rsidRDefault="004969FF" w:rsidP="00EE249F">
      <w:pPr>
        <w:pStyle w:val="Quick1"/>
        <w:widowControl/>
        <w:tabs>
          <w:tab w:val="clear" w:pos="360"/>
          <w:tab w:val="num" w:pos="2880"/>
        </w:tabs>
        <w:ind w:left="720"/>
        <w:contextualSpacing/>
        <w:rPr>
          <w:color w:val="000000"/>
          <w:szCs w:val="24"/>
        </w:rPr>
      </w:pPr>
    </w:p>
    <w:p w14:paraId="739B8934" w14:textId="2CAD8926" w:rsidR="00D6092D" w:rsidRPr="008B1BF3" w:rsidRDefault="00D6092D" w:rsidP="00D46D48">
      <w:pPr>
        <w:pStyle w:val="Quick1"/>
        <w:widowControl/>
        <w:numPr>
          <w:ilvl w:val="3"/>
          <w:numId w:val="9"/>
        </w:numPr>
        <w:tabs>
          <w:tab w:val="num" w:pos="720"/>
        </w:tabs>
        <w:ind w:left="720"/>
        <w:contextualSpacing/>
        <w:rPr>
          <w:color w:val="000000"/>
          <w:szCs w:val="24"/>
        </w:rPr>
      </w:pPr>
      <w:r w:rsidRPr="008B1BF3">
        <w:rPr>
          <w:szCs w:val="24"/>
        </w:rPr>
        <w:t xml:space="preserve"> One </w:t>
      </w:r>
      <w:r w:rsidR="00AD6F6D" w:rsidRPr="008B1BF3">
        <w:rPr>
          <w:szCs w:val="24"/>
        </w:rPr>
        <w:t>participan</w:t>
      </w:r>
      <w:r w:rsidRPr="008B1BF3">
        <w:rPr>
          <w:szCs w:val="24"/>
        </w:rPr>
        <w:t>t with an SAE associated with study product.</w:t>
      </w:r>
    </w:p>
    <w:p w14:paraId="3A355D2F" w14:textId="77777777" w:rsidR="004969FF" w:rsidRPr="008B1BF3" w:rsidRDefault="004969FF" w:rsidP="00EE249F">
      <w:pPr>
        <w:pStyle w:val="Quick1"/>
        <w:widowControl/>
        <w:tabs>
          <w:tab w:val="clear" w:pos="360"/>
          <w:tab w:val="num" w:pos="2880"/>
        </w:tabs>
        <w:ind w:left="720"/>
        <w:contextualSpacing/>
        <w:rPr>
          <w:color w:val="000000"/>
          <w:szCs w:val="24"/>
        </w:rPr>
      </w:pPr>
    </w:p>
    <w:p w14:paraId="30EB7B7D" w14:textId="661550BB" w:rsidR="00D6092D" w:rsidRPr="008B1BF3" w:rsidRDefault="00D6092D" w:rsidP="00D46D48">
      <w:pPr>
        <w:pStyle w:val="Quick1"/>
        <w:widowControl/>
        <w:numPr>
          <w:ilvl w:val="3"/>
          <w:numId w:val="9"/>
        </w:numPr>
        <w:tabs>
          <w:tab w:val="num" w:pos="720"/>
        </w:tabs>
        <w:ind w:left="720"/>
        <w:contextualSpacing/>
        <w:rPr>
          <w:color w:val="000000"/>
          <w:szCs w:val="24"/>
        </w:rPr>
      </w:pPr>
      <w:r w:rsidRPr="008B1BF3">
        <w:rPr>
          <w:szCs w:val="24"/>
        </w:rPr>
        <w:t xml:space="preserve">Two </w:t>
      </w:r>
      <w:r w:rsidR="00AD6F6D" w:rsidRPr="008B1BF3">
        <w:rPr>
          <w:szCs w:val="24"/>
        </w:rPr>
        <w:t>participants</w:t>
      </w:r>
      <w:r w:rsidRPr="008B1BF3">
        <w:rPr>
          <w:szCs w:val="24"/>
        </w:rPr>
        <w:t xml:space="preserve"> with a Grade 3 or higher lab toxicity for the same parameter associated with study product.</w:t>
      </w:r>
      <w:r w:rsidR="00D301C0" w:rsidRPr="008B1BF3">
        <w:rPr>
          <w:szCs w:val="24"/>
        </w:rPr>
        <w:t xml:space="preserve"> (Grading will be assessed using </w:t>
      </w:r>
      <w:r w:rsidR="00D301C0" w:rsidRPr="008B1BF3">
        <w:t>Common Terminology Criteria for Adverse Events (CTCAE) grading scale developed  by NCI, NIH , https://evs.nci.nih.gov/ftp1/CTCAE/About.html)</w:t>
      </w:r>
    </w:p>
    <w:p w14:paraId="5E4D0428" w14:textId="77777777" w:rsidR="004969FF" w:rsidRPr="008B1BF3" w:rsidRDefault="004969FF" w:rsidP="00EE249F">
      <w:pPr>
        <w:pStyle w:val="Quick1"/>
        <w:widowControl/>
        <w:tabs>
          <w:tab w:val="clear" w:pos="360"/>
          <w:tab w:val="num" w:pos="2880"/>
        </w:tabs>
        <w:contextualSpacing/>
        <w:rPr>
          <w:color w:val="000000"/>
          <w:szCs w:val="24"/>
        </w:rPr>
      </w:pPr>
    </w:p>
    <w:p w14:paraId="54ED3DF4" w14:textId="1D0E9A84" w:rsidR="00D6092D" w:rsidRPr="008B1BF3" w:rsidRDefault="00D6092D" w:rsidP="00D46D48">
      <w:pPr>
        <w:pStyle w:val="Quick1"/>
        <w:widowControl/>
        <w:numPr>
          <w:ilvl w:val="3"/>
          <w:numId w:val="9"/>
        </w:numPr>
        <w:tabs>
          <w:tab w:val="num" w:pos="360"/>
          <w:tab w:val="num" w:pos="720"/>
        </w:tabs>
        <w:ind w:left="720"/>
        <w:contextualSpacing/>
        <w:rPr>
          <w:color w:val="000000"/>
          <w:szCs w:val="24"/>
        </w:rPr>
      </w:pPr>
      <w:r w:rsidRPr="008B1BF3">
        <w:rPr>
          <w:color w:val="000000"/>
          <w:szCs w:val="24"/>
        </w:rPr>
        <w:t xml:space="preserve">An overall pattern of symptomatic, clinical, or laboratory events that the medical monitor, or </w:t>
      </w:r>
      <w:r w:rsidR="00B74408" w:rsidRPr="008B1BF3">
        <w:rPr>
          <w:color w:val="000000"/>
          <w:szCs w:val="24"/>
        </w:rPr>
        <w:t>DSMB</w:t>
      </w:r>
      <w:r w:rsidRPr="008B1BF3">
        <w:rPr>
          <w:color w:val="000000"/>
          <w:szCs w:val="24"/>
        </w:rPr>
        <w:t xml:space="preserve"> consider associated with study product and that may appear minor in terms of individual events but that collectively may represent a serious potential concern for safety.</w:t>
      </w:r>
    </w:p>
    <w:p w14:paraId="4BA563D3" w14:textId="77777777" w:rsidR="004969FF" w:rsidRPr="008B1BF3" w:rsidRDefault="004969FF" w:rsidP="00EE249F">
      <w:pPr>
        <w:pStyle w:val="Quick1"/>
        <w:widowControl/>
        <w:tabs>
          <w:tab w:val="clear" w:pos="360"/>
          <w:tab w:val="num" w:pos="1224"/>
          <w:tab w:val="num" w:pos="2880"/>
        </w:tabs>
        <w:ind w:left="720"/>
        <w:contextualSpacing/>
        <w:rPr>
          <w:color w:val="000000"/>
          <w:szCs w:val="24"/>
        </w:rPr>
      </w:pPr>
    </w:p>
    <w:p w14:paraId="2C6EA7C9" w14:textId="544A7AD7" w:rsidR="00D6092D" w:rsidRPr="008B1BF3" w:rsidRDefault="00D6092D" w:rsidP="00D46D48">
      <w:pPr>
        <w:pStyle w:val="Quick1"/>
        <w:widowControl/>
        <w:numPr>
          <w:ilvl w:val="3"/>
          <w:numId w:val="9"/>
        </w:numPr>
        <w:tabs>
          <w:tab w:val="num" w:pos="360"/>
          <w:tab w:val="num" w:pos="720"/>
        </w:tabs>
        <w:ind w:left="720"/>
        <w:contextualSpacing/>
        <w:rPr>
          <w:color w:val="000000"/>
          <w:szCs w:val="24"/>
        </w:rPr>
      </w:pPr>
      <w:r w:rsidRPr="008B1BF3">
        <w:rPr>
          <w:color w:val="000000"/>
          <w:szCs w:val="24"/>
        </w:rPr>
        <w:t>Any other event(s) which is considered to be a serious adverse event in the good clinical judgment of the responsible physician. This will be appropriately documented.</w:t>
      </w:r>
    </w:p>
    <w:p w14:paraId="67B81BF3" w14:textId="59BC3D07" w:rsidR="00D6092D" w:rsidRPr="008B1BF3" w:rsidRDefault="004969FF" w:rsidP="00EE249F">
      <w:pPr>
        <w:spacing w:before="240"/>
      </w:pPr>
      <w:bookmarkStart w:id="50" w:name="_Toc218672836"/>
      <w:bookmarkStart w:id="51" w:name="_Toc218672964"/>
      <w:bookmarkStart w:id="52" w:name="_Toc296001735"/>
      <w:bookmarkEnd w:id="50"/>
      <w:bookmarkEnd w:id="51"/>
      <w:r w:rsidRPr="008B1BF3">
        <w:rPr>
          <w:b/>
        </w:rPr>
        <w:t xml:space="preserve">2. </w:t>
      </w:r>
      <w:r w:rsidR="00D6092D" w:rsidRPr="008B1BF3">
        <w:rPr>
          <w:b/>
        </w:rPr>
        <w:t>Halting Criteria/Rules for Subject Infusion</w:t>
      </w:r>
      <w:bookmarkEnd w:id="52"/>
      <w:r w:rsidRPr="008B1BF3">
        <w:rPr>
          <w:b/>
        </w:rPr>
        <w:t xml:space="preserve">: </w:t>
      </w:r>
      <w:r w:rsidR="00D6092D" w:rsidRPr="008B1BF3">
        <w:t>Infusion of study drug will be halted if any of the following manifestations of anaphylaxis develop and will not be restarted:</w:t>
      </w:r>
    </w:p>
    <w:p w14:paraId="1D15301E" w14:textId="77777777" w:rsidR="00D6092D" w:rsidRPr="008B1BF3" w:rsidRDefault="00D6092D" w:rsidP="00D46D48">
      <w:pPr>
        <w:pStyle w:val="BodyText"/>
        <w:numPr>
          <w:ilvl w:val="0"/>
          <w:numId w:val="10"/>
        </w:numPr>
        <w:spacing w:line="273" w:lineRule="auto"/>
        <w:ind w:left="360"/>
        <w:rPr>
          <w:rFonts w:ascii="Times New Roman" w:hAnsi="Times New Roman"/>
          <w:szCs w:val="24"/>
        </w:rPr>
      </w:pPr>
      <w:r w:rsidRPr="008B1BF3">
        <w:rPr>
          <w:rFonts w:ascii="Times New Roman" w:hAnsi="Times New Roman"/>
          <w:szCs w:val="24"/>
        </w:rPr>
        <w:t>Skin or mucous membrane manifestations: hives, pruritus, flushing, swollen lips, tongue or uvula</w:t>
      </w:r>
    </w:p>
    <w:p w14:paraId="50E3A585" w14:textId="77777777" w:rsidR="00D6092D" w:rsidRPr="008B1BF3" w:rsidRDefault="00D6092D" w:rsidP="00D46D48">
      <w:pPr>
        <w:pStyle w:val="BodyText"/>
        <w:numPr>
          <w:ilvl w:val="0"/>
          <w:numId w:val="10"/>
        </w:numPr>
        <w:spacing w:before="0" w:line="273" w:lineRule="auto"/>
        <w:ind w:left="360"/>
        <w:rPr>
          <w:rFonts w:ascii="Times New Roman" w:hAnsi="Times New Roman"/>
          <w:szCs w:val="24"/>
        </w:rPr>
      </w:pPr>
      <w:r w:rsidRPr="008B1BF3">
        <w:rPr>
          <w:rFonts w:ascii="Times New Roman" w:hAnsi="Times New Roman"/>
          <w:szCs w:val="24"/>
        </w:rPr>
        <w:t>Respiratory compromise: dyspnea, wheezing, stridor, hypoxemia</w:t>
      </w:r>
    </w:p>
    <w:p w14:paraId="4851C91D" w14:textId="77777777" w:rsidR="00D6092D" w:rsidRPr="008B1BF3" w:rsidRDefault="00D6092D" w:rsidP="00D46D48">
      <w:pPr>
        <w:pStyle w:val="BodyText"/>
        <w:numPr>
          <w:ilvl w:val="0"/>
          <w:numId w:val="10"/>
        </w:numPr>
        <w:spacing w:before="0" w:line="273" w:lineRule="auto"/>
        <w:ind w:left="360"/>
        <w:rPr>
          <w:rFonts w:ascii="Times New Roman" w:hAnsi="Times New Roman"/>
          <w:szCs w:val="24"/>
        </w:rPr>
      </w:pPr>
      <w:r w:rsidRPr="008B1BF3">
        <w:rPr>
          <w:rFonts w:ascii="Times New Roman" w:hAnsi="Times New Roman"/>
          <w:szCs w:val="24"/>
        </w:rPr>
        <w:t>A decrease in systolic blood pressure to &lt; 90 mmHg or &gt;30% decrease from baseline or a diastolic drop of &gt;30% from baseline.</w:t>
      </w:r>
    </w:p>
    <w:p w14:paraId="049D49A9" w14:textId="4C73D3DD" w:rsidR="00D6092D" w:rsidRPr="008B1BF3" w:rsidRDefault="00D6092D" w:rsidP="00D46D48">
      <w:pPr>
        <w:pStyle w:val="BodyText"/>
        <w:numPr>
          <w:ilvl w:val="0"/>
          <w:numId w:val="10"/>
        </w:numPr>
        <w:spacing w:before="0" w:line="273" w:lineRule="auto"/>
        <w:ind w:left="360"/>
        <w:rPr>
          <w:rFonts w:ascii="Times New Roman" w:hAnsi="Times New Roman"/>
          <w:szCs w:val="24"/>
        </w:rPr>
      </w:pPr>
      <w:r w:rsidRPr="008B1BF3">
        <w:rPr>
          <w:rFonts w:ascii="Times New Roman" w:hAnsi="Times New Roman"/>
          <w:szCs w:val="24"/>
        </w:rPr>
        <w:t>Tachycardia with an increase in resting heart rate to &gt; 130</w:t>
      </w:r>
      <w:r w:rsidR="00B74408" w:rsidRPr="008B1BF3">
        <w:rPr>
          <w:rFonts w:ascii="Times New Roman" w:hAnsi="Times New Roman"/>
          <w:szCs w:val="24"/>
        </w:rPr>
        <w:t xml:space="preserve"> </w:t>
      </w:r>
      <w:r w:rsidRPr="008B1BF3">
        <w:rPr>
          <w:rFonts w:ascii="Times New Roman" w:hAnsi="Times New Roman"/>
          <w:szCs w:val="24"/>
        </w:rPr>
        <w:t>b</w:t>
      </w:r>
      <w:r w:rsidR="00B74408" w:rsidRPr="008B1BF3">
        <w:rPr>
          <w:rFonts w:ascii="Times New Roman" w:hAnsi="Times New Roman"/>
          <w:szCs w:val="24"/>
        </w:rPr>
        <w:t xml:space="preserve">eats </w:t>
      </w:r>
      <w:r w:rsidRPr="008B1BF3">
        <w:rPr>
          <w:rFonts w:ascii="Times New Roman" w:hAnsi="Times New Roman"/>
          <w:szCs w:val="24"/>
        </w:rPr>
        <w:t>p</w:t>
      </w:r>
      <w:r w:rsidR="00B74408" w:rsidRPr="008B1BF3">
        <w:rPr>
          <w:rFonts w:ascii="Times New Roman" w:hAnsi="Times New Roman"/>
          <w:szCs w:val="24"/>
        </w:rPr>
        <w:t xml:space="preserve">er </w:t>
      </w:r>
      <w:r w:rsidRPr="008B1BF3">
        <w:rPr>
          <w:rFonts w:ascii="Times New Roman" w:hAnsi="Times New Roman"/>
          <w:szCs w:val="24"/>
        </w:rPr>
        <w:t>m</w:t>
      </w:r>
      <w:r w:rsidR="00B74408" w:rsidRPr="008B1BF3">
        <w:rPr>
          <w:rFonts w:ascii="Times New Roman" w:hAnsi="Times New Roman"/>
          <w:szCs w:val="24"/>
        </w:rPr>
        <w:t>inute</w:t>
      </w:r>
      <w:r w:rsidRPr="008B1BF3">
        <w:rPr>
          <w:rFonts w:ascii="Times New Roman" w:hAnsi="Times New Roman"/>
          <w:szCs w:val="24"/>
        </w:rPr>
        <w:t>; or bradycardia &lt;40 that is associated with dizziness, nausea or feeling faint.</w:t>
      </w:r>
    </w:p>
    <w:p w14:paraId="211F8FFE" w14:textId="65D94F1C" w:rsidR="00D6092D" w:rsidRPr="008B1BF3" w:rsidRDefault="00D6092D" w:rsidP="00D46D48">
      <w:pPr>
        <w:pStyle w:val="BodyText"/>
        <w:numPr>
          <w:ilvl w:val="0"/>
          <w:numId w:val="10"/>
        </w:numPr>
        <w:spacing w:before="0" w:line="273" w:lineRule="auto"/>
        <w:ind w:left="360"/>
        <w:rPr>
          <w:rFonts w:ascii="Times New Roman" w:hAnsi="Times New Roman"/>
          <w:szCs w:val="24"/>
        </w:rPr>
      </w:pPr>
      <w:r w:rsidRPr="008B1BF3">
        <w:rPr>
          <w:rFonts w:ascii="Times New Roman" w:hAnsi="Times New Roman"/>
          <w:szCs w:val="24"/>
        </w:rPr>
        <w:t>Any other symptom or sign which in the good clinical judgment of the study clinician or supervising physician warrants halting the infusion. For example, the rapid onset of gastrointestinal symptoms, such as nausea, vomiting, diarrhea, and cramps, for instance, may be manifestations of anaphylaxis and may warrant an immediate halt prior to meeting full SAE criteria</w:t>
      </w:r>
    </w:p>
    <w:p w14:paraId="52E3D492" w14:textId="77777777" w:rsidR="00D6092D" w:rsidRPr="008B1BF3" w:rsidRDefault="00D6092D" w:rsidP="00D6092D">
      <w:pPr>
        <w:pStyle w:val="BodyText"/>
        <w:spacing w:before="0" w:line="273" w:lineRule="auto"/>
        <w:rPr>
          <w:rFonts w:ascii="Times New Roman" w:hAnsi="Times New Roman"/>
          <w:szCs w:val="24"/>
        </w:rPr>
      </w:pPr>
    </w:p>
    <w:p w14:paraId="28485350" w14:textId="79B0DE21" w:rsidR="004969FF" w:rsidRPr="008B1BF3" w:rsidRDefault="004969FF" w:rsidP="00D6092D">
      <w:pPr>
        <w:pStyle w:val="BodyText"/>
        <w:spacing w:before="0" w:line="273" w:lineRule="auto"/>
        <w:rPr>
          <w:rFonts w:ascii="Times New Roman" w:hAnsi="Times New Roman"/>
          <w:b/>
          <w:sz w:val="28"/>
          <w:szCs w:val="28"/>
        </w:rPr>
      </w:pPr>
      <w:r w:rsidRPr="008B1BF3">
        <w:rPr>
          <w:rFonts w:ascii="Times New Roman" w:hAnsi="Times New Roman"/>
          <w:b/>
          <w:sz w:val="28"/>
          <w:szCs w:val="28"/>
        </w:rPr>
        <w:t>ETHICS/PROTECTION OF HUMAN SUBJECTS</w:t>
      </w:r>
    </w:p>
    <w:p w14:paraId="13436A1C" w14:textId="77777777" w:rsidR="00D6092D" w:rsidRPr="008B1BF3" w:rsidRDefault="00D6092D" w:rsidP="00D6092D">
      <w:pPr>
        <w:pStyle w:val="BodyText"/>
        <w:spacing w:before="0" w:line="273" w:lineRule="auto"/>
        <w:ind w:left="360"/>
        <w:rPr>
          <w:rFonts w:ascii="Times New Roman" w:hAnsi="Times New Roman"/>
          <w:szCs w:val="24"/>
        </w:rPr>
      </w:pPr>
      <w:bookmarkStart w:id="53" w:name="_Toc296001755"/>
    </w:p>
    <w:p w14:paraId="1C4A7E0E" w14:textId="77777777" w:rsidR="00D6092D" w:rsidRPr="008B1BF3" w:rsidRDefault="00D6092D" w:rsidP="00852CB2">
      <w:pPr>
        <w:pStyle w:val="BodyText"/>
        <w:numPr>
          <w:ilvl w:val="0"/>
          <w:numId w:val="24"/>
        </w:numPr>
        <w:spacing w:before="0" w:line="240" w:lineRule="auto"/>
        <w:contextualSpacing/>
        <w:rPr>
          <w:rFonts w:ascii="Times New Roman" w:hAnsi="Times New Roman"/>
          <w:b/>
          <w:szCs w:val="24"/>
        </w:rPr>
      </w:pPr>
      <w:r w:rsidRPr="008B1BF3">
        <w:rPr>
          <w:rFonts w:ascii="Times New Roman" w:hAnsi="Times New Roman"/>
          <w:b/>
          <w:szCs w:val="24"/>
        </w:rPr>
        <w:t>Ethical Standard</w:t>
      </w:r>
      <w:bookmarkEnd w:id="53"/>
    </w:p>
    <w:p w14:paraId="70D2964E" w14:textId="1F0559CB" w:rsidR="00D6092D" w:rsidRPr="008B1BF3" w:rsidRDefault="00FC09AD" w:rsidP="00EE249F">
      <w:pPr>
        <w:spacing w:before="240" w:line="240" w:lineRule="auto"/>
        <w:contextualSpacing/>
      </w:pPr>
      <w:r w:rsidRPr="008B1BF3">
        <w:t>All sites conducting this study are</w:t>
      </w:r>
      <w:r w:rsidR="00B74408" w:rsidRPr="008B1BF3">
        <w:t xml:space="preserve"> </w:t>
      </w:r>
      <w:r w:rsidR="00D6092D" w:rsidRPr="008B1BF3">
        <w:t>committed to the integrity and quality of the clinical studies it coordinates and implements</w:t>
      </w:r>
      <w:r w:rsidRPr="008B1BF3">
        <w:t xml:space="preserve"> according with local institutional and regulatory requirements.</w:t>
      </w:r>
      <w:r w:rsidR="00D6092D" w:rsidRPr="008B1BF3">
        <w:t xml:space="preserve"> </w:t>
      </w:r>
    </w:p>
    <w:p w14:paraId="3E62428D" w14:textId="77777777" w:rsidR="00D6092D" w:rsidRPr="008B1BF3" w:rsidRDefault="00D6092D" w:rsidP="00EE249F">
      <w:pPr>
        <w:spacing w:line="240" w:lineRule="auto"/>
        <w:contextualSpacing/>
      </w:pPr>
    </w:p>
    <w:p w14:paraId="5A9FF6B5" w14:textId="2B528083" w:rsidR="00D6092D" w:rsidRPr="008B1BF3" w:rsidRDefault="00FC09AD" w:rsidP="00EE249F">
      <w:pPr>
        <w:spacing w:line="240" w:lineRule="auto"/>
        <w:contextualSpacing/>
      </w:pPr>
      <w:r w:rsidRPr="008B1BF3">
        <w:lastRenderedPageBreak/>
        <w:t>All sites participating in this research have</w:t>
      </w:r>
      <w:r w:rsidR="0024674F" w:rsidRPr="008B1BF3">
        <w:t xml:space="preserve"> a</w:t>
      </w:r>
      <w:r w:rsidR="00D6092D" w:rsidRPr="008B1BF3">
        <w:t xml:space="preserve"> Federal wide Assurance (FWA) number on file with the Office for Human Research Protections (OHRP).  </w:t>
      </w:r>
    </w:p>
    <w:p w14:paraId="45C875A4" w14:textId="77777777" w:rsidR="00D6092D" w:rsidRPr="008B1BF3" w:rsidRDefault="00D6092D" w:rsidP="00EE249F">
      <w:pPr>
        <w:spacing w:after="0"/>
      </w:pPr>
    </w:p>
    <w:p w14:paraId="3655E008" w14:textId="548023CB" w:rsidR="00D6092D" w:rsidRPr="008B1BF3" w:rsidRDefault="00D6092D" w:rsidP="00EE249F">
      <w:pPr>
        <w:spacing w:line="240" w:lineRule="auto"/>
        <w:contextualSpacing/>
      </w:pPr>
      <w:r w:rsidRPr="008B1BF3">
        <w:t>This assurance commits a research facility to conduct all human subjects’ research in accordance with the ethical principles in The Belmont Report and any other ethical standards recognized by OHRP. Finally, per OHRP regulations, the research facility will ensure that the mandatory renewal of this assurance occurs at the times specified in the regulations.</w:t>
      </w:r>
      <w:bookmarkStart w:id="54" w:name="_Toc296001756"/>
    </w:p>
    <w:p w14:paraId="17806960" w14:textId="77777777" w:rsidR="00D6092D" w:rsidRPr="008B1BF3" w:rsidRDefault="00D6092D" w:rsidP="00EE249F">
      <w:pPr>
        <w:spacing w:line="240" w:lineRule="auto"/>
        <w:contextualSpacing/>
      </w:pPr>
    </w:p>
    <w:p w14:paraId="345752E1" w14:textId="77777777" w:rsidR="00D6092D" w:rsidRPr="008B1BF3" w:rsidRDefault="00D6092D" w:rsidP="00EE249F">
      <w:pPr>
        <w:spacing w:line="240" w:lineRule="auto"/>
        <w:contextualSpacing/>
        <w:rPr>
          <w:b/>
        </w:rPr>
      </w:pPr>
      <w:r w:rsidRPr="008B1BF3">
        <w:rPr>
          <w:b/>
        </w:rPr>
        <w:t>2. Institutional Review Board</w:t>
      </w:r>
      <w:bookmarkEnd w:id="54"/>
    </w:p>
    <w:p w14:paraId="2C0BC708" w14:textId="77777777" w:rsidR="00B74408" w:rsidRPr="008B1BF3" w:rsidRDefault="00D6092D" w:rsidP="00EE249F">
      <w:pPr>
        <w:pStyle w:val="BodyText"/>
        <w:tabs>
          <w:tab w:val="left" w:pos="2880"/>
        </w:tabs>
        <w:spacing w:line="240" w:lineRule="auto"/>
        <w:contextualSpacing/>
        <w:outlineLvl w:val="0"/>
        <w:rPr>
          <w:rFonts w:ascii="Times New Roman" w:hAnsi="Times New Roman"/>
          <w:iCs/>
          <w:color w:val="000000"/>
          <w:szCs w:val="24"/>
        </w:rPr>
      </w:pPr>
      <w:r w:rsidRPr="008B1BF3">
        <w:rPr>
          <w:rFonts w:ascii="Times New Roman" w:hAnsi="Times New Roman"/>
          <w:iCs/>
          <w:color w:val="000000"/>
          <w:szCs w:val="24"/>
        </w:rPr>
        <w:t>The</w:t>
      </w:r>
      <w:r w:rsidR="00B255EB" w:rsidRPr="008B1BF3">
        <w:rPr>
          <w:rFonts w:ascii="Times New Roman" w:hAnsi="Times New Roman"/>
          <w:iCs/>
          <w:color w:val="000000"/>
          <w:szCs w:val="24"/>
        </w:rPr>
        <w:t xml:space="preserve"> </w:t>
      </w:r>
      <w:r w:rsidR="00B74408" w:rsidRPr="008B1BF3">
        <w:rPr>
          <w:rFonts w:ascii="Times New Roman" w:hAnsi="Times New Roman"/>
          <w:iCs/>
          <w:color w:val="000000"/>
          <w:szCs w:val="24"/>
        </w:rPr>
        <w:t xml:space="preserve">Albert </w:t>
      </w:r>
      <w:r w:rsidR="00B255EB" w:rsidRPr="008B1BF3">
        <w:rPr>
          <w:rFonts w:ascii="Times New Roman" w:hAnsi="Times New Roman"/>
          <w:iCs/>
          <w:color w:val="000000"/>
          <w:szCs w:val="24"/>
        </w:rPr>
        <w:t>Einstein</w:t>
      </w:r>
      <w:r w:rsidR="00B74408" w:rsidRPr="008B1BF3">
        <w:rPr>
          <w:rFonts w:ascii="Times New Roman" w:hAnsi="Times New Roman"/>
          <w:iCs/>
          <w:color w:val="000000"/>
          <w:szCs w:val="24"/>
        </w:rPr>
        <w:t xml:space="preserve"> College of Medicine</w:t>
      </w:r>
      <w:r w:rsidRPr="008B1BF3">
        <w:rPr>
          <w:rFonts w:ascii="Times New Roman" w:hAnsi="Times New Roman"/>
          <w:iCs/>
          <w:color w:val="000000"/>
          <w:szCs w:val="24"/>
        </w:rPr>
        <w:t xml:space="preserve"> IRB will review this protocol and all protocol-related documents and procedures as required by OHRP and local requirements before subject enrollment. </w:t>
      </w:r>
      <w:bookmarkStart w:id="55" w:name="_Toc218672863"/>
      <w:bookmarkStart w:id="56" w:name="_Toc218672991"/>
      <w:bookmarkStart w:id="57" w:name="_Toc296001757"/>
      <w:bookmarkEnd w:id="55"/>
      <w:bookmarkEnd w:id="56"/>
    </w:p>
    <w:p w14:paraId="406AA348" w14:textId="77777777" w:rsidR="00B74408" w:rsidRPr="008B1BF3" w:rsidRDefault="00B74408" w:rsidP="00EE249F">
      <w:pPr>
        <w:pStyle w:val="BodyText"/>
        <w:tabs>
          <w:tab w:val="left" w:pos="2880"/>
        </w:tabs>
        <w:spacing w:line="240" w:lineRule="auto"/>
        <w:contextualSpacing/>
        <w:outlineLvl w:val="0"/>
        <w:rPr>
          <w:rFonts w:ascii="Times New Roman" w:hAnsi="Times New Roman"/>
          <w:szCs w:val="24"/>
        </w:rPr>
      </w:pPr>
    </w:p>
    <w:p w14:paraId="21A77A35" w14:textId="5ADF37C0" w:rsidR="00D6092D" w:rsidRPr="008B1BF3" w:rsidRDefault="00D6092D" w:rsidP="00EE249F">
      <w:pPr>
        <w:pStyle w:val="BodyText"/>
        <w:tabs>
          <w:tab w:val="left" w:pos="2880"/>
        </w:tabs>
        <w:spacing w:line="240" w:lineRule="auto"/>
        <w:contextualSpacing/>
        <w:outlineLvl w:val="0"/>
        <w:rPr>
          <w:rFonts w:ascii="Times New Roman" w:hAnsi="Times New Roman"/>
          <w:color w:val="000000"/>
          <w:szCs w:val="24"/>
        </w:rPr>
      </w:pPr>
      <w:r w:rsidRPr="008B1BF3">
        <w:rPr>
          <w:rFonts w:ascii="Times New Roman" w:hAnsi="Times New Roman"/>
          <w:szCs w:val="24"/>
        </w:rPr>
        <w:t xml:space="preserve">3. </w:t>
      </w:r>
      <w:r w:rsidRPr="008B1BF3">
        <w:rPr>
          <w:rFonts w:ascii="Times New Roman" w:hAnsi="Times New Roman"/>
          <w:b/>
          <w:szCs w:val="24"/>
        </w:rPr>
        <w:t>Informed Consent Process</w:t>
      </w:r>
      <w:bookmarkEnd w:id="57"/>
    </w:p>
    <w:p w14:paraId="31081407" w14:textId="77777777" w:rsidR="00D6092D" w:rsidRPr="008B1BF3" w:rsidRDefault="00D6092D" w:rsidP="00EE249F">
      <w:pPr>
        <w:spacing w:line="240" w:lineRule="auto"/>
        <w:contextualSpacing/>
      </w:pPr>
    </w:p>
    <w:p w14:paraId="632D63A9" w14:textId="7F42D8DD" w:rsidR="00A67685" w:rsidRPr="008B1BF3" w:rsidRDefault="00A67685" w:rsidP="00A67685">
      <w:pPr>
        <w:spacing w:line="240" w:lineRule="auto"/>
        <w:contextualSpacing/>
      </w:pPr>
      <w:r w:rsidRPr="008B1BF3">
        <w:t>Each site will follow institution specific policy and process for consenting participants of legally authorized representatives for the study. A site specific protocol addendum will be provided by each site to the respect</w:t>
      </w:r>
      <w:r w:rsidR="002E5D4F" w:rsidRPr="008B1BF3">
        <w:t xml:space="preserve">ive </w:t>
      </w:r>
      <w:r w:rsidRPr="008B1BF3">
        <w:t>IRB</w:t>
      </w:r>
      <w:r w:rsidR="002E5D4F" w:rsidRPr="008B1BF3">
        <w:t xml:space="preserve">. </w:t>
      </w:r>
      <w:r w:rsidRPr="008B1BF3">
        <w:t xml:space="preserve"> </w:t>
      </w:r>
    </w:p>
    <w:p w14:paraId="5F552641" w14:textId="77777777" w:rsidR="00A67685" w:rsidRPr="008B1BF3" w:rsidRDefault="00A67685" w:rsidP="00A67685">
      <w:pPr>
        <w:spacing w:line="240" w:lineRule="auto"/>
        <w:contextualSpacing/>
      </w:pPr>
    </w:p>
    <w:p w14:paraId="21CC4724" w14:textId="62EB4F67" w:rsidR="004969FF" w:rsidRPr="008B1BF3" w:rsidRDefault="00D6092D" w:rsidP="00EE249F">
      <w:pPr>
        <w:spacing w:line="240" w:lineRule="auto"/>
        <w:contextualSpacing/>
      </w:pPr>
      <w:r w:rsidRPr="008B1BF3">
        <w:t>The informed consent process will be initiated before a volunteer agrees to participate in the study and should continue throughout the individual’s study participation. The subject will sign the informed consent document before any procedures are undertaken for the study. A copy of the signed informed consent document will be given to the subject for their records. The consent will explain that subjects may withdraw consent at any time throughout the course of the trial. Extensive explanation and discussion of risks and possible benefits of this investigation will be provided to the subjects in understandable language. Adequate time will be provided to ensure that the subject has time to consider and discuss participation in the protocol. The consent will describe in detail the study interventions/products/procedures and risks/benefits associated with participation in the study. The rights and welfare of the subjects will be protected by emphasizing that their access to and the quality of medical care will not be adversely affected if they decline to participate in this study.</w:t>
      </w:r>
      <w:r w:rsidR="00A67685" w:rsidRPr="008B1BF3">
        <w:t xml:space="preserve"> </w:t>
      </w:r>
      <w:bookmarkStart w:id="58" w:name="_Toc42589020"/>
      <w:bookmarkStart w:id="59" w:name="_Toc53202877"/>
      <w:bookmarkStart w:id="60" w:name="_Toc296001758"/>
    </w:p>
    <w:p w14:paraId="785219DA" w14:textId="77777777" w:rsidR="000C6680" w:rsidRPr="008B1BF3" w:rsidRDefault="000C6680" w:rsidP="00EE249F">
      <w:pPr>
        <w:spacing w:line="240" w:lineRule="auto"/>
        <w:contextualSpacing/>
      </w:pPr>
    </w:p>
    <w:p w14:paraId="38A2EBA5" w14:textId="5EA149FC" w:rsidR="00D6092D" w:rsidRPr="008B1BF3" w:rsidRDefault="004969FF" w:rsidP="00EE249F">
      <w:pPr>
        <w:spacing w:line="240" w:lineRule="auto"/>
        <w:contextualSpacing/>
        <w:rPr>
          <w:b/>
        </w:rPr>
      </w:pPr>
      <w:r w:rsidRPr="008B1BF3">
        <w:rPr>
          <w:b/>
        </w:rPr>
        <w:t>3</w:t>
      </w:r>
      <w:r w:rsidR="00D6092D" w:rsidRPr="008B1BF3">
        <w:rPr>
          <w:b/>
        </w:rPr>
        <w:t>. Subject Confidentiality</w:t>
      </w:r>
      <w:bookmarkEnd w:id="58"/>
      <w:bookmarkEnd w:id="59"/>
      <w:bookmarkEnd w:id="60"/>
    </w:p>
    <w:p w14:paraId="5D36E48B" w14:textId="77777777" w:rsidR="00D6092D" w:rsidRPr="008B1BF3" w:rsidRDefault="00D6092D" w:rsidP="00EE249F">
      <w:pPr>
        <w:spacing w:line="240" w:lineRule="auto"/>
        <w:ind w:left="720"/>
        <w:contextualSpacing/>
      </w:pPr>
    </w:p>
    <w:p w14:paraId="1DEA8CE7" w14:textId="0B7ACD9E" w:rsidR="00D6092D" w:rsidRPr="008B1BF3" w:rsidRDefault="00D6092D" w:rsidP="00EE249F">
      <w:pPr>
        <w:spacing w:line="240" w:lineRule="auto"/>
        <w:contextualSpacing/>
      </w:pPr>
      <w:r w:rsidRPr="008B1BF3">
        <w:t>Subject confidentiality is strictly held in trust by the participating investigators, their staff, and the sponsors and their agents. No information concerning the study or the data will be released to any unauthorized third party without prior written approval of the sponsor. The results of the research study may be published, but subjects’ names or identifiers will not be revealed. Records will remain confidential. To maintain confidentiality, the PI will be responsible for keeping records in a locked area and results of tests coded to prevent association with subjects’ names. Data entered into computerized files will be accessible only by authorized personnel directly involved with the study and will be coded. Subjects’ records will be available to the FDA,</w:t>
      </w:r>
      <w:r w:rsidR="00060580" w:rsidRPr="008B1BF3">
        <w:t xml:space="preserve"> the New York Blood Center </w:t>
      </w:r>
      <w:r w:rsidRPr="008B1BF3">
        <w:t>and their representatives, investigators at the site involved with the study, and the IRB.</w:t>
      </w:r>
    </w:p>
    <w:p w14:paraId="4A2C3CAE" w14:textId="77777777" w:rsidR="00D6092D" w:rsidRPr="008B1BF3" w:rsidRDefault="00D6092D" w:rsidP="00EE249F">
      <w:pPr>
        <w:spacing w:line="240" w:lineRule="auto"/>
        <w:contextualSpacing/>
      </w:pPr>
      <w:bookmarkStart w:id="61" w:name="_Toc218672868"/>
      <w:bookmarkStart w:id="62" w:name="_Toc218672996"/>
      <w:bookmarkStart w:id="63" w:name="_Toc84137693"/>
      <w:bookmarkStart w:id="64" w:name="_Ref112741989"/>
      <w:bookmarkStart w:id="65" w:name="_Toc296001759"/>
      <w:bookmarkEnd w:id="61"/>
      <w:bookmarkEnd w:id="62"/>
    </w:p>
    <w:p w14:paraId="1E20B2FC" w14:textId="2F6F253B" w:rsidR="00D6092D" w:rsidRPr="008B1BF3" w:rsidRDefault="004969FF" w:rsidP="00EE249F">
      <w:pPr>
        <w:spacing w:line="240" w:lineRule="auto"/>
        <w:contextualSpacing/>
        <w:rPr>
          <w:b/>
        </w:rPr>
      </w:pPr>
      <w:r w:rsidRPr="008B1BF3">
        <w:rPr>
          <w:b/>
        </w:rPr>
        <w:t>4.</w:t>
      </w:r>
      <w:r w:rsidR="00D6092D" w:rsidRPr="008B1BF3">
        <w:rPr>
          <w:b/>
        </w:rPr>
        <w:t xml:space="preserve"> Future Use of Stored Specimens</w:t>
      </w:r>
      <w:bookmarkEnd w:id="63"/>
      <w:bookmarkEnd w:id="64"/>
      <w:bookmarkEnd w:id="65"/>
    </w:p>
    <w:p w14:paraId="677F23DE" w14:textId="77777777" w:rsidR="00D6092D" w:rsidRPr="008B1BF3" w:rsidRDefault="00D6092D" w:rsidP="00EE249F">
      <w:pPr>
        <w:contextualSpacing/>
      </w:pPr>
    </w:p>
    <w:p w14:paraId="2ABB786D" w14:textId="43EC5C43" w:rsidR="00D6092D" w:rsidRPr="008B1BF3" w:rsidRDefault="00D6092D" w:rsidP="00EE249F">
      <w:pPr>
        <w:spacing w:line="240" w:lineRule="auto"/>
        <w:contextualSpacing/>
      </w:pPr>
      <w:r w:rsidRPr="008B1BF3">
        <w:t>Subjects will be asked for consent to use their samples for future testing before the sample is obtained. The confidentiality of the subject will be maintained. The</w:t>
      </w:r>
      <w:r w:rsidR="00B74408" w:rsidRPr="008B1BF3">
        <w:t>re</w:t>
      </w:r>
      <w:r w:rsidRPr="008B1BF3">
        <w:t xml:space="preserve"> will be no plans to re-contact them for consent or to inform them of results. </w:t>
      </w:r>
      <w:r w:rsidR="00EE44CF" w:rsidRPr="008B1BF3">
        <w:t xml:space="preserve">Each specimen will be assigned a unique identifier at the time of collection. The identifier links the information it contains to the labeled specimen. </w:t>
      </w:r>
      <w:r w:rsidRPr="008B1BF3">
        <w:t>The risk of collection of the sample will be the small risk of bruising or fainting associated with phlebotomy however these samples will be taken at the same time as other protocol required samples.</w:t>
      </w:r>
      <w:r w:rsidR="00C9648C" w:rsidRPr="008B1BF3">
        <w:t xml:space="preserve"> </w:t>
      </w:r>
      <w:r w:rsidRPr="008B1BF3">
        <w:t xml:space="preserve">No human genetic testing will be performed on the samples. Five ml of blood samples will be collected at 5 time points (See Schedule of Events). Serum </w:t>
      </w:r>
      <w:r w:rsidR="000E0112" w:rsidRPr="008B1BF3">
        <w:t xml:space="preserve">and PBMCs </w:t>
      </w:r>
      <w:r w:rsidRPr="008B1BF3">
        <w:t xml:space="preserve">will be </w:t>
      </w:r>
      <w:r w:rsidRPr="008B1BF3">
        <w:lastRenderedPageBreak/>
        <w:t>frozen in aliquots</w:t>
      </w:r>
      <w:r w:rsidR="00EE44CF" w:rsidRPr="008B1BF3">
        <w:t xml:space="preserve"> and stored in </w:t>
      </w:r>
      <w:r w:rsidR="005548FF" w:rsidRPr="008B1BF3">
        <w:t>Dr. Pirofski’s laboratory freezer</w:t>
      </w:r>
      <w:r w:rsidR="003E2E0D" w:rsidRPr="008B1BF3">
        <w:t xml:space="preserve"> at Albert Einstein College of Medicine</w:t>
      </w:r>
      <w:r w:rsidR="00861238" w:rsidRPr="008B1BF3">
        <w:t xml:space="preserve"> as de-identified, coded samples. </w:t>
      </w:r>
      <w:r w:rsidR="00ED6648" w:rsidRPr="008B1BF3">
        <w:t xml:space="preserve">Studies on these samples will </w:t>
      </w:r>
      <w:r w:rsidR="00861238" w:rsidRPr="008B1BF3">
        <w:t xml:space="preserve">answer important questions on the antibody response to SARS-CoV-2 that will inform future therapeutic development, interventions, and vaccine development. </w:t>
      </w:r>
      <w:r w:rsidR="00ED6648" w:rsidRPr="008B1BF3">
        <w:t>For example, i</w:t>
      </w:r>
      <w:r w:rsidR="000E0112" w:rsidRPr="008B1BF3">
        <w:t xml:space="preserve">t is unknown which type of antibody will provide protection. Studies on </w:t>
      </w:r>
      <w:r w:rsidR="00ED6648" w:rsidRPr="008B1BF3">
        <w:t>these patients’</w:t>
      </w:r>
      <w:r w:rsidR="000E0112" w:rsidRPr="008B1BF3">
        <w:t xml:space="preserve"> antibodies and immune responses may help determine the best viral antigen to target, provide insights into the role of neutralizing versus non neutralizing antibody; identify minimum required titers and functional attributes of antibodies needed to achieve a clinical response</w:t>
      </w:r>
      <w:r w:rsidR="00A94BCE" w:rsidRPr="008B1BF3">
        <w:t xml:space="preserve">.  </w:t>
      </w:r>
      <w:r w:rsidR="00AB11AA" w:rsidRPr="008B1BF3">
        <w:t xml:space="preserve">Similarly, </w:t>
      </w:r>
      <w:r w:rsidR="001802EB">
        <w:t>COVID-19</w:t>
      </w:r>
      <w:r w:rsidR="00A06DBA" w:rsidRPr="008B1BF3">
        <w:t xml:space="preserve"> </w:t>
      </w:r>
      <w:r w:rsidR="00AB11AA" w:rsidRPr="008B1BF3">
        <w:t>protective cellular responses are unknown</w:t>
      </w:r>
      <w:r w:rsidR="00A06DBA" w:rsidRPr="008B1BF3">
        <w:t>.</w:t>
      </w:r>
      <w:r w:rsidR="00AB11AA" w:rsidRPr="008B1BF3">
        <w:t xml:space="preserve"> </w:t>
      </w:r>
      <w:r w:rsidR="00A06DBA" w:rsidRPr="008B1BF3">
        <w:t>The analysis of these samples will allow</w:t>
      </w:r>
      <w:r w:rsidR="00AB11AA" w:rsidRPr="008B1BF3">
        <w:t xml:space="preserve"> immunophenotyping studies to characterize the functional state of cellular responses associated with clinical outcomes and antibody responses.  The goal of these studies is to fill information gaps to inform the design of future therapeutics such as vaccines, monoclonal antibodies and immune modulators. These immune assays can also be used in the future for more granular prognostic indicators.  </w:t>
      </w:r>
      <w:r w:rsidRPr="008B1BF3">
        <w:t>If for instance, there were unanticipated AEs, serum could be used to run tests that might help determine the reason for the AEs. Cytokines could be measured, for example.</w:t>
      </w:r>
    </w:p>
    <w:p w14:paraId="7507A69D" w14:textId="77777777" w:rsidR="00D6092D" w:rsidRPr="008B1BF3" w:rsidRDefault="00D6092D" w:rsidP="00EE249F">
      <w:pPr>
        <w:spacing w:line="240" w:lineRule="auto"/>
        <w:contextualSpacing/>
      </w:pPr>
    </w:p>
    <w:p w14:paraId="418FDE01" w14:textId="7E9636DC" w:rsidR="00D6092D" w:rsidRPr="008B1BF3" w:rsidRDefault="00D6092D" w:rsidP="00EE249F">
      <w:pPr>
        <w:spacing w:line="240" w:lineRule="auto"/>
        <w:contextualSpacing/>
      </w:pPr>
      <w:r w:rsidRPr="008B1BF3">
        <w:t xml:space="preserve">Samples </w:t>
      </w:r>
      <w:r w:rsidR="00861238" w:rsidRPr="008B1BF3">
        <w:t>will</w:t>
      </w:r>
      <w:r w:rsidRPr="008B1BF3">
        <w:t xml:space="preserve"> not be shared with investigators other than investigators </w:t>
      </w:r>
      <w:r w:rsidR="00B255EB" w:rsidRPr="008B1BF3">
        <w:t>included in this protocol</w:t>
      </w:r>
      <w:r w:rsidRPr="008B1BF3">
        <w:t xml:space="preserve">. The specimens </w:t>
      </w:r>
      <w:r w:rsidR="00861238" w:rsidRPr="008B1BF3">
        <w:t>will</w:t>
      </w:r>
      <w:r w:rsidRPr="008B1BF3">
        <w:t xml:space="preserve"> remain linked and at </w:t>
      </w:r>
      <w:r w:rsidR="00B255EB" w:rsidRPr="008B1BF3">
        <w:t xml:space="preserve">Montefiore Medical </w:t>
      </w:r>
      <w:r w:rsidR="00931FB2" w:rsidRPr="008B1BF3">
        <w:t>Center for</w:t>
      </w:r>
      <w:r w:rsidRPr="008B1BF3">
        <w:t xml:space="preserve"> 5 years. </w:t>
      </w:r>
      <w:r w:rsidR="00EE44CF" w:rsidRPr="008B1BF3">
        <w:t xml:space="preserve">Storage beyond the study length will be an option.  </w:t>
      </w:r>
      <w:r w:rsidRPr="008B1BF3">
        <w:t>Any use of these specimens not specified in the current protocol will be reviewed by the</w:t>
      </w:r>
      <w:r w:rsidR="00B255EB" w:rsidRPr="008B1BF3">
        <w:t xml:space="preserve"> Einstein</w:t>
      </w:r>
      <w:r w:rsidRPr="008B1BF3">
        <w:t xml:space="preserve"> IRB.</w:t>
      </w:r>
    </w:p>
    <w:p w14:paraId="4744A7B3" w14:textId="77777777" w:rsidR="00D6092D" w:rsidRPr="008B1BF3" w:rsidRDefault="00D6092D" w:rsidP="00EE249F">
      <w:pPr>
        <w:spacing w:line="240" w:lineRule="auto"/>
        <w:contextualSpacing/>
      </w:pPr>
    </w:p>
    <w:p w14:paraId="2FE267FA" w14:textId="009E3757" w:rsidR="00D6092D" w:rsidRPr="008B1BF3" w:rsidRDefault="00DD7C40" w:rsidP="00EE249F">
      <w:pPr>
        <w:spacing w:line="240" w:lineRule="auto"/>
        <w:contextualSpacing/>
        <w:rPr>
          <w:b/>
        </w:rPr>
      </w:pPr>
      <w:r w:rsidRPr="008B1BF3">
        <w:rPr>
          <w:b/>
        </w:rPr>
        <w:t xml:space="preserve">5. </w:t>
      </w:r>
      <w:r w:rsidR="004969FF" w:rsidRPr="008B1BF3">
        <w:rPr>
          <w:b/>
        </w:rPr>
        <w:t xml:space="preserve"> </w:t>
      </w:r>
      <w:r w:rsidR="00D6092D" w:rsidRPr="008B1BF3">
        <w:rPr>
          <w:b/>
        </w:rPr>
        <w:t>Data management and monitoring</w:t>
      </w:r>
    </w:p>
    <w:p w14:paraId="0B2F5EAD" w14:textId="77777777" w:rsidR="00D6092D" w:rsidRPr="008B1BF3" w:rsidRDefault="00D6092D" w:rsidP="00852CB2">
      <w:pPr>
        <w:pStyle w:val="ListParagraph"/>
        <w:numPr>
          <w:ilvl w:val="1"/>
          <w:numId w:val="16"/>
        </w:numPr>
        <w:ind w:left="720"/>
        <w:contextualSpacing/>
      </w:pPr>
      <w:r w:rsidRPr="008B1BF3">
        <w:rPr>
          <w:rFonts w:eastAsiaTheme="minorHAnsi"/>
        </w:rPr>
        <w:t>Source Documents</w:t>
      </w:r>
    </w:p>
    <w:p w14:paraId="334FBE88" w14:textId="77777777" w:rsidR="00D6092D" w:rsidRPr="008B1BF3" w:rsidRDefault="00D6092D" w:rsidP="00EE249F">
      <w:pPr>
        <w:pStyle w:val="ListParagraph"/>
        <w:ind w:left="360"/>
        <w:contextualSpacing/>
      </w:pPr>
    </w:p>
    <w:p w14:paraId="154D3D47" w14:textId="27704AE1" w:rsidR="00D6092D" w:rsidRPr="008B1BF3" w:rsidRDefault="00D6092D" w:rsidP="00EE249F">
      <w:pPr>
        <w:spacing w:line="240" w:lineRule="auto"/>
        <w:ind w:left="720"/>
        <w:contextualSpacing/>
      </w:pPr>
      <w:r w:rsidRPr="008B1BF3">
        <w:t>The primary source documents for this study will be the subjects’ medical records. If the investigators maintain separate research records, both the medical record and the research records will be considered the source documents for the purposes of auditing the study. The investigator will retain a copy of source documents. The investigator will permit monitoring and auditing of these data, and will allow the IRB and regulatory authorities access to the original source documents. The investigator is responsible for ensuring that the data collected are complete, accurate, and recorded in a timely manner. Source documentation (the point of initial recording of information) should support the data collected and entered in to the study database and must be signed and dated by the person recording and/or reviewing the data. All data submitted should be reviewed by the site investigator and signed as required with written or electronic signature, as appropriate. Data entered into the study database will be collected directly from subjects during study visits or will be abstracted from subjects’ medical records. The subjects’ medical records must record their participation in the clinical trial and what medications (with doses and frequency) or other medical interventions or treatments were administered, as well as any AEs experienced during the trial.</w:t>
      </w:r>
    </w:p>
    <w:p w14:paraId="4F34866A" w14:textId="77777777" w:rsidR="00D6092D" w:rsidRPr="008B1BF3" w:rsidRDefault="00D6092D" w:rsidP="00EE249F">
      <w:pPr>
        <w:spacing w:line="240" w:lineRule="auto"/>
        <w:contextualSpacing/>
      </w:pPr>
    </w:p>
    <w:p w14:paraId="2D155E23" w14:textId="1A7B4CD2" w:rsidR="00D6092D" w:rsidRPr="008B1BF3" w:rsidRDefault="004969FF" w:rsidP="00EE249F">
      <w:pPr>
        <w:spacing w:line="240" w:lineRule="auto"/>
        <w:ind w:firstLine="360"/>
        <w:contextualSpacing/>
      </w:pPr>
      <w:r w:rsidRPr="008B1BF3">
        <w:t xml:space="preserve">b.  </w:t>
      </w:r>
      <w:r w:rsidR="00D6092D" w:rsidRPr="008B1BF3">
        <w:t>Data Management Plan</w:t>
      </w:r>
    </w:p>
    <w:p w14:paraId="27C91F16" w14:textId="77777777" w:rsidR="00D6092D" w:rsidRPr="008B1BF3" w:rsidRDefault="00D6092D" w:rsidP="00EE249F">
      <w:pPr>
        <w:spacing w:line="240" w:lineRule="auto"/>
        <w:contextualSpacing/>
      </w:pPr>
    </w:p>
    <w:p w14:paraId="69BA5593" w14:textId="77777777" w:rsidR="00D6092D" w:rsidRPr="008B1BF3" w:rsidRDefault="00D6092D" w:rsidP="00EE249F">
      <w:pPr>
        <w:spacing w:line="240" w:lineRule="auto"/>
        <w:ind w:left="720"/>
        <w:contextualSpacing/>
      </w:pPr>
      <w:r w:rsidRPr="008B1BF3">
        <w:t>Study data will be collected at the study site(s) and entered into the study database. Data entry is to be completed on an ongoing basis during the study.</w:t>
      </w:r>
    </w:p>
    <w:p w14:paraId="2C71C64A" w14:textId="77777777" w:rsidR="00D6092D" w:rsidRPr="008B1BF3" w:rsidRDefault="00D6092D" w:rsidP="00EE249F">
      <w:pPr>
        <w:spacing w:line="240" w:lineRule="auto"/>
        <w:ind w:left="720"/>
        <w:contextualSpacing/>
      </w:pPr>
    </w:p>
    <w:p w14:paraId="23D0CF37" w14:textId="27D0F6C7" w:rsidR="00D6092D" w:rsidRPr="008B1BF3" w:rsidRDefault="004969FF" w:rsidP="00EE249F">
      <w:pPr>
        <w:pStyle w:val="ListParagraph"/>
        <w:ind w:left="360"/>
        <w:contextualSpacing/>
      </w:pPr>
      <w:r w:rsidRPr="008B1BF3">
        <w:rPr>
          <w:rFonts w:eastAsiaTheme="minorHAnsi"/>
        </w:rPr>
        <w:t xml:space="preserve">c. </w:t>
      </w:r>
      <w:r w:rsidR="00D6092D" w:rsidRPr="008B1BF3">
        <w:rPr>
          <w:rFonts w:eastAsiaTheme="minorHAnsi"/>
        </w:rPr>
        <w:t>Data Capture Methods</w:t>
      </w:r>
    </w:p>
    <w:p w14:paraId="1CAA2BA7" w14:textId="77777777" w:rsidR="00D6092D" w:rsidRPr="008B1BF3" w:rsidRDefault="00D6092D" w:rsidP="00EE249F">
      <w:pPr>
        <w:spacing w:line="240" w:lineRule="auto"/>
        <w:contextualSpacing/>
      </w:pPr>
    </w:p>
    <w:p w14:paraId="475961C3" w14:textId="77777777" w:rsidR="00D6092D" w:rsidRPr="008B1BF3" w:rsidRDefault="00D6092D" w:rsidP="00EE249F">
      <w:pPr>
        <w:spacing w:line="240" w:lineRule="auto"/>
        <w:ind w:left="720"/>
        <w:contextualSpacing/>
      </w:pPr>
      <w:r w:rsidRPr="008B1BF3">
        <w:t>Clinical data will be entered into a 21 CFR 11-compliant Internet Data Entry System (IDES). The data system includes password protection and internal quality checks to identify data that appear inconsistent, incomplete, or inaccurate.</w:t>
      </w:r>
    </w:p>
    <w:p w14:paraId="4B08433E" w14:textId="77777777" w:rsidR="00D6092D" w:rsidRPr="008B1BF3" w:rsidRDefault="00D6092D" w:rsidP="00EE249F">
      <w:pPr>
        <w:spacing w:line="240" w:lineRule="auto"/>
        <w:contextualSpacing/>
      </w:pPr>
    </w:p>
    <w:p w14:paraId="17086D5B" w14:textId="598D752F" w:rsidR="00D6092D" w:rsidRPr="008B1BF3" w:rsidRDefault="00D6092D" w:rsidP="00852CB2">
      <w:pPr>
        <w:pStyle w:val="ListParagraph"/>
        <w:numPr>
          <w:ilvl w:val="0"/>
          <w:numId w:val="32"/>
        </w:numPr>
        <w:contextualSpacing/>
        <w:rPr>
          <w:rFonts w:eastAsiaTheme="minorHAnsi"/>
        </w:rPr>
      </w:pPr>
      <w:r w:rsidRPr="008B1BF3">
        <w:rPr>
          <w:rFonts w:eastAsiaTheme="minorHAnsi"/>
        </w:rPr>
        <w:t>Study Record Retention</w:t>
      </w:r>
    </w:p>
    <w:p w14:paraId="3957E8A4" w14:textId="77777777" w:rsidR="00D6092D" w:rsidRPr="008B1BF3" w:rsidRDefault="00D6092D" w:rsidP="00EE249F">
      <w:pPr>
        <w:spacing w:line="240" w:lineRule="auto"/>
        <w:contextualSpacing/>
      </w:pPr>
    </w:p>
    <w:p w14:paraId="7C84B856" w14:textId="6CCECE77" w:rsidR="00D6092D" w:rsidRPr="008B1BF3" w:rsidRDefault="00D6092D" w:rsidP="00EE249F">
      <w:pPr>
        <w:spacing w:line="240" w:lineRule="auto"/>
        <w:ind w:left="720"/>
        <w:contextualSpacing/>
      </w:pPr>
      <w:r w:rsidRPr="008B1BF3">
        <w:t xml:space="preserve">The PI is responsible for retaining all essential documents listed in the ICH GCP Guidelines. The FDA requires study records to be retained for up to 2 years after marketing approval or disapproval (21 CFR 312.62), or until at least 2 years have elapsed since the formal discontinuation of clinical development of the investigational agent for a specific indication. These records are also to be maintained in compliance with IRB/IEC, state, and federal medical records retention requirements, whichever is longest. All stored records are to be kept confidential to the extent provided by federal, state, and local law. </w:t>
      </w:r>
    </w:p>
    <w:p w14:paraId="0AA0B681" w14:textId="77777777" w:rsidR="00D6092D" w:rsidRPr="008B1BF3" w:rsidRDefault="00D6092D" w:rsidP="00EE249F">
      <w:pPr>
        <w:spacing w:line="240" w:lineRule="auto"/>
        <w:contextualSpacing/>
      </w:pPr>
    </w:p>
    <w:p w14:paraId="035F18FC" w14:textId="1E692511" w:rsidR="00D6092D" w:rsidRPr="008B1BF3" w:rsidRDefault="00D6092D" w:rsidP="00C9648C">
      <w:pPr>
        <w:spacing w:line="240" w:lineRule="auto"/>
        <w:ind w:left="720"/>
        <w:contextualSpacing/>
      </w:pPr>
      <w:r w:rsidRPr="008B1BF3">
        <w:t>No study document should be destroyed. Should the investigator wish to assign the study records to another party and/or move them to another location, the site investigator must provide written notification of such intent to sponsor with the name of the person who will accept responsibility for the transferred records and/or their new location. The sponsor must be notified in writing and written permission must be received by the site prior to destruction or relocation of research records.</w:t>
      </w:r>
    </w:p>
    <w:p w14:paraId="724E3743" w14:textId="6227B685" w:rsidR="00EE4EEE" w:rsidRPr="008B1BF3" w:rsidRDefault="00EE4EEE">
      <w:r w:rsidRPr="008B1BF3">
        <w:br w:type="page"/>
      </w:r>
    </w:p>
    <w:p w14:paraId="289203E7" w14:textId="77777777" w:rsidR="00D6092D" w:rsidRPr="008B1BF3" w:rsidRDefault="00D6092D" w:rsidP="00EE249F">
      <w:pPr>
        <w:pStyle w:val="Default"/>
        <w:contextualSpacing/>
        <w:rPr>
          <w:color w:val="auto"/>
        </w:rPr>
      </w:pPr>
    </w:p>
    <w:p w14:paraId="39D5E7D5" w14:textId="77777777" w:rsidR="0005073D" w:rsidRPr="008B1BF3" w:rsidRDefault="0005073D" w:rsidP="0005073D">
      <w:pPr>
        <w:rPr>
          <w:b/>
          <w:bCs/>
        </w:rPr>
      </w:pPr>
    </w:p>
    <w:p w14:paraId="0E29A9C2" w14:textId="77777777" w:rsidR="00E8797A" w:rsidRPr="008B1BF3" w:rsidRDefault="00E8797A" w:rsidP="0005073D">
      <w:pPr>
        <w:rPr>
          <w:b/>
          <w:bCs/>
        </w:rPr>
      </w:pPr>
    </w:p>
    <w:p w14:paraId="2330AEA9" w14:textId="77777777" w:rsidR="00E8797A" w:rsidRPr="008B1BF3" w:rsidRDefault="00E8797A" w:rsidP="0005073D">
      <w:pPr>
        <w:rPr>
          <w:b/>
          <w:bCs/>
        </w:rPr>
      </w:pPr>
    </w:p>
    <w:p w14:paraId="61DA9FCE" w14:textId="4BFC5F21" w:rsidR="00A424BA" w:rsidRPr="008B1BF3" w:rsidRDefault="00E8797A" w:rsidP="0005073D">
      <w:pPr>
        <w:rPr>
          <w:color w:val="000000" w:themeColor="text1"/>
        </w:rPr>
      </w:pPr>
      <w:r w:rsidRPr="008B1BF3">
        <w:rPr>
          <w:b/>
          <w:bCs/>
        </w:rPr>
        <w:t>Figure 2</w:t>
      </w:r>
      <w:r w:rsidR="0005073D" w:rsidRPr="008B1BF3">
        <w:rPr>
          <w:b/>
          <w:bCs/>
        </w:rPr>
        <w:t xml:space="preserve"> </w:t>
      </w:r>
      <w:r w:rsidR="0005073D" w:rsidRPr="008B1BF3">
        <w:t>NEWS score</w:t>
      </w:r>
      <w:r w:rsidR="0005073D" w:rsidRPr="008B1BF3">
        <w:rPr>
          <w:noProof/>
          <w:sz w:val="20"/>
        </w:rPr>
        <w:drawing>
          <wp:inline distT="0" distB="0" distL="0" distR="0" wp14:anchorId="762ACA71" wp14:editId="62A55573">
            <wp:extent cx="5111860" cy="291388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5111860" cy="2913888"/>
                    </a:xfrm>
                    <a:prstGeom prst="rect">
                      <a:avLst/>
                    </a:prstGeom>
                  </pic:spPr>
                </pic:pic>
              </a:graphicData>
            </a:graphic>
          </wp:inline>
        </w:drawing>
      </w:r>
      <w:r w:rsidR="00A424BA" w:rsidRPr="008B1BF3">
        <w:rPr>
          <w:noProof/>
        </w:rPr>
        <mc:AlternateContent>
          <mc:Choice Requires="wps">
            <w:drawing>
              <wp:anchor distT="0" distB="0" distL="114300" distR="114300" simplePos="0" relativeHeight="251664384" behindDoc="1" locked="0" layoutInCell="1" allowOverlap="1" wp14:anchorId="7CADD3E7" wp14:editId="41E0F636">
                <wp:simplePos x="0" y="0"/>
                <wp:positionH relativeFrom="column">
                  <wp:posOffset>0</wp:posOffset>
                </wp:positionH>
                <wp:positionV relativeFrom="paragraph">
                  <wp:posOffset>2764790</wp:posOffset>
                </wp:positionV>
                <wp:extent cx="6858000" cy="828040"/>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6858000" cy="828040"/>
                        </a:xfrm>
                        <a:prstGeom prst="rect">
                          <a:avLst/>
                        </a:prstGeom>
                        <a:solidFill>
                          <a:prstClr val="white"/>
                        </a:solidFill>
                        <a:ln>
                          <a:noFill/>
                        </a:ln>
                      </wps:spPr>
                      <wps:txbx>
                        <w:txbxContent>
                          <w:p w14:paraId="300CAAA7" w14:textId="3EF01008" w:rsidR="00AF3A36" w:rsidRPr="00A424BA" w:rsidRDefault="00AF3A36" w:rsidP="00A424BA">
                            <w:pPr>
                              <w:pStyle w:val="Caption"/>
                              <w:rPr>
                                <w:rFonts w:eastAsia="Times New Roman"/>
                                <w:noProof/>
                                <w:sz w:val="24"/>
                                <w:szCs w:val="24"/>
                              </w:rPr>
                            </w:pPr>
                            <w:r w:rsidRPr="00A424BA">
                              <w:rPr>
                                <w:b/>
                                <w:i w:val="0"/>
                                <w:iCs w:val="0"/>
                                <w:color w:val="000000" w:themeColor="text1"/>
                                <w:sz w:val="24"/>
                                <w:szCs w:val="24"/>
                              </w:rPr>
                              <w:t>Figure 1</w:t>
                            </w:r>
                            <w:r w:rsidRPr="00A424BA">
                              <w:rPr>
                                <w:color w:val="000000" w:themeColor="text1"/>
                                <w:sz w:val="24"/>
                                <w:szCs w:val="24"/>
                              </w:rPr>
                              <w:t xml:space="preserve"> Describes what is known about the potential course of </w:t>
                            </w:r>
                            <w:r>
                              <w:rPr>
                                <w:color w:val="000000" w:themeColor="text1"/>
                                <w:sz w:val="24"/>
                                <w:szCs w:val="24"/>
                              </w:rPr>
                              <w:t xml:space="preserve">patients with </w:t>
                            </w:r>
                            <w:r w:rsidRPr="00A424BA">
                              <w:rPr>
                                <w:color w:val="000000" w:themeColor="text1"/>
                                <w:sz w:val="24"/>
                                <w:szCs w:val="24"/>
                              </w:rPr>
                              <w:t xml:space="preserve">COVID-19 pneumonia. </w:t>
                            </w:r>
                            <w:r>
                              <w:rPr>
                                <w:color w:val="000000" w:themeColor="text1"/>
                                <w:sz w:val="24"/>
                                <w:szCs w:val="24"/>
                              </w:rPr>
                              <w:t xml:space="preserve">The goal of this protocol is to administer convalescent plasma in the </w:t>
                            </w:r>
                            <w:r w:rsidRPr="00A424BA">
                              <w:rPr>
                                <w:color w:val="000000" w:themeColor="text1"/>
                                <w:sz w:val="24"/>
                                <w:szCs w:val="24"/>
                              </w:rPr>
                              <w:t>“green” area</w:t>
                            </w:r>
                            <w:r>
                              <w:rPr>
                                <w:color w:val="000000" w:themeColor="text1"/>
                                <w:sz w:val="24"/>
                                <w:szCs w:val="24"/>
                              </w:rPr>
                              <w:t xml:space="preserve"> to evaluate its ability to improve the clinical respiratory status of the patient and avoid the need for respiratory support, mechanical ventilation and/or ICU admission</w:t>
                            </w:r>
                            <w:r w:rsidRPr="00A424BA">
                              <w:rPr>
                                <w:color w:val="000000" w:themeColor="text1"/>
                                <w:sz w:val="24"/>
                                <w:szCs w:val="24"/>
                              </w:rPr>
                              <w:t>. (from Bouadma et al Int Care Med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CADD3E7" id="_x0000_t202" coordsize="21600,21600" o:spt="202" path="m,l,21600r21600,l21600,xe">
                <v:stroke joinstyle="miter"/>
                <v:path gradientshapeok="t" o:connecttype="rect"/>
              </v:shapetype>
              <v:shape id="Text Box 5" o:spid="_x0000_s1026" type="#_x0000_t202" style="position:absolute;margin-left:0;margin-top:217.7pt;width:540pt;height:65.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" stroked="f">
                <v:textbox style="mso-fit-shape-to-text:t" inset="0,0,0,0">
                  <w:txbxContent>
                    <w:p w14:paraId="300CAAA7" w14:textId="3EF01008" w:rsidR="00AF3A36" w:rsidRPr="00A424BA" w:rsidRDefault="00AF3A36" w:rsidP="00A424BA">
                      <w:pPr>
                        <w:pStyle w:val="Caption"/>
                        <w:rPr>
                          <w:rFonts w:eastAsia="Times New Roman"/>
                          <w:noProof/>
                          <w:sz w:val="24"/>
                          <w:szCs w:val="24"/>
                        </w:rPr>
                      </w:pPr>
                      <w:r w:rsidRPr="00A424BA">
                        <w:rPr>
                          <w:b/>
                          <w:i w:val="0"/>
                          <w:iCs w:val="0"/>
                          <w:color w:val="000000" w:themeColor="text1"/>
                          <w:sz w:val="24"/>
                          <w:szCs w:val="24"/>
                        </w:rPr>
                        <w:t>Figure 1</w:t>
                      </w:r>
                      <w:r w:rsidRPr="00A424BA">
                        <w:rPr>
                          <w:color w:val="000000" w:themeColor="text1"/>
                          <w:sz w:val="24"/>
                          <w:szCs w:val="24"/>
                        </w:rPr>
                        <w:t xml:space="preserve"> Describes what is known about the potential course of </w:t>
                      </w:r>
                      <w:r>
                        <w:rPr>
                          <w:color w:val="000000" w:themeColor="text1"/>
                          <w:sz w:val="24"/>
                          <w:szCs w:val="24"/>
                        </w:rPr>
                        <w:t xml:space="preserve">patients with </w:t>
                      </w:r>
                      <w:r w:rsidRPr="00A424BA">
                        <w:rPr>
                          <w:color w:val="000000" w:themeColor="text1"/>
                          <w:sz w:val="24"/>
                          <w:szCs w:val="24"/>
                        </w:rPr>
                        <w:t xml:space="preserve">COVID-19 pneumonia. </w:t>
                      </w:r>
                      <w:r>
                        <w:rPr>
                          <w:color w:val="000000" w:themeColor="text1"/>
                          <w:sz w:val="24"/>
                          <w:szCs w:val="24"/>
                        </w:rPr>
                        <w:t xml:space="preserve">The goal of this protocol is to administer convalescent plasma in the </w:t>
                      </w:r>
                      <w:r w:rsidRPr="00A424BA">
                        <w:rPr>
                          <w:color w:val="000000" w:themeColor="text1"/>
                          <w:sz w:val="24"/>
                          <w:szCs w:val="24"/>
                        </w:rPr>
                        <w:t>“green” area</w:t>
                      </w:r>
                      <w:r>
                        <w:rPr>
                          <w:color w:val="000000" w:themeColor="text1"/>
                          <w:sz w:val="24"/>
                          <w:szCs w:val="24"/>
                        </w:rPr>
                        <w:t xml:space="preserve"> to evaluate its ability to improve the clinical respiratory status of the patient and avoid the need for respiratory support, mechanical ventilation and/or ICU admission</w:t>
                      </w:r>
                      <w:r w:rsidRPr="00A424BA">
                        <w:rPr>
                          <w:color w:val="000000" w:themeColor="text1"/>
                          <w:sz w:val="24"/>
                          <w:szCs w:val="24"/>
                        </w:rPr>
                        <w:t>. (from Bouadma et al Int Care Med 2020)</w:t>
                      </w:r>
                    </w:p>
                  </w:txbxContent>
                </v:textbox>
                <w10:wrap type="tight"/>
              </v:shape>
            </w:pict>
          </mc:Fallback>
        </mc:AlternateContent>
      </w:r>
      <w:r w:rsidR="00A424BA" w:rsidRPr="008B1BF3">
        <w:rPr>
          <w:noProof/>
        </w:rPr>
        <w:drawing>
          <wp:anchor distT="0" distB="0" distL="114300" distR="114300" simplePos="0" relativeHeight="251662336" behindDoc="1" locked="0" layoutInCell="1" allowOverlap="1" wp14:anchorId="032934D1" wp14:editId="6E8DE418">
            <wp:simplePos x="0" y="0"/>
            <wp:positionH relativeFrom="column">
              <wp:posOffset>0</wp:posOffset>
            </wp:positionH>
            <wp:positionV relativeFrom="paragraph">
              <wp:posOffset>1270</wp:posOffset>
            </wp:positionV>
            <wp:extent cx="6858000" cy="2706370"/>
            <wp:effectExtent l="0" t="0" r="0" b="0"/>
            <wp:wrapTight wrapText="bothSides">
              <wp:wrapPolygon edited="0">
                <wp:start x="0" y="0"/>
                <wp:lineTo x="0" y="21438"/>
                <wp:lineTo x="21540" y="21438"/>
                <wp:lineTo x="21540"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858000" cy="2706370"/>
                    </a:xfrm>
                    <a:prstGeom prst="rect">
                      <a:avLst/>
                    </a:prstGeom>
                    <a:noFill/>
                    <a:ln>
                      <a:noFill/>
                    </a:ln>
                  </pic:spPr>
                </pic:pic>
              </a:graphicData>
            </a:graphic>
          </wp:anchor>
        </w:drawing>
      </w:r>
      <w:r w:rsidR="00A424BA" w:rsidRPr="008B1BF3">
        <w:rPr>
          <w:b/>
          <w:bCs/>
        </w:rPr>
        <w:br w:type="page"/>
      </w:r>
    </w:p>
    <w:p w14:paraId="115AACDD" w14:textId="1B318861" w:rsidR="00A424BA" w:rsidRPr="008B1BF3" w:rsidRDefault="00A424BA">
      <w:pPr>
        <w:rPr>
          <w:b/>
          <w:bCs/>
        </w:rPr>
      </w:pPr>
    </w:p>
    <w:p w14:paraId="031E0302" w14:textId="211DDAAC" w:rsidR="000770C6" w:rsidRPr="008B1BF3" w:rsidRDefault="00FC14FC" w:rsidP="00CF19E5">
      <w:pPr>
        <w:pStyle w:val="Default"/>
        <w:contextualSpacing/>
        <w:rPr>
          <w:color w:val="auto"/>
        </w:rPr>
      </w:pPr>
      <w:r w:rsidRPr="008B1BF3">
        <w:rPr>
          <w:color w:val="auto"/>
        </w:rPr>
        <w:t xml:space="preserve">REFERENCES </w:t>
      </w:r>
    </w:p>
    <w:p w14:paraId="36C572E4" w14:textId="77777777" w:rsidR="00CF19E5" w:rsidRPr="008B1BF3" w:rsidRDefault="00CF19E5" w:rsidP="00CF19E5">
      <w:pPr>
        <w:pStyle w:val="Default"/>
        <w:contextualSpacing/>
      </w:pPr>
    </w:p>
    <w:p w14:paraId="766F3891" w14:textId="77777777" w:rsidR="00EB475F" w:rsidRPr="00EB475F" w:rsidRDefault="000770C6" w:rsidP="00EB475F">
      <w:pPr>
        <w:pStyle w:val="EndNoteBibliography"/>
        <w:spacing w:after="0"/>
        <w:ind w:left="720" w:hanging="720"/>
      </w:pPr>
      <w:r w:rsidRPr="008B1BF3">
        <w:rPr>
          <w:rFonts w:ascii="Times New Roman" w:hAnsi="Times New Roman" w:cs="Times New Roman"/>
          <w:sz w:val="24"/>
        </w:rPr>
        <w:fldChar w:fldCharType="begin"/>
      </w:r>
      <w:r w:rsidRPr="008B1BF3">
        <w:rPr>
          <w:rFonts w:ascii="Times New Roman" w:hAnsi="Times New Roman" w:cs="Times New Roman"/>
          <w:sz w:val="24"/>
        </w:rPr>
        <w:instrText xml:space="preserve"> ADDIN EN.REFLIST </w:instrText>
      </w:r>
      <w:r w:rsidRPr="008B1BF3">
        <w:rPr>
          <w:rFonts w:ascii="Times New Roman" w:hAnsi="Times New Roman" w:cs="Times New Roman"/>
          <w:sz w:val="24"/>
        </w:rPr>
        <w:fldChar w:fldCharType="separate"/>
      </w:r>
      <w:r w:rsidR="00EB475F" w:rsidRPr="00EB475F">
        <w:t>1.</w:t>
      </w:r>
      <w:r w:rsidR="00EB475F" w:rsidRPr="00EB475F">
        <w:tab/>
        <w:t>Casadevall A, Pirofski LA.</w:t>
      </w:r>
      <w:r w:rsidR="00EB475F" w:rsidRPr="00EB475F">
        <w:rPr>
          <w:b/>
        </w:rPr>
        <w:t xml:space="preserve"> </w:t>
      </w:r>
      <w:r w:rsidR="00EB475F" w:rsidRPr="00EB475F">
        <w:t>2020. The convalescent sera option for containing COVID-19. J Clin Invest doi:10.1172/JCI138003.</w:t>
      </w:r>
    </w:p>
    <w:p w14:paraId="20456F08" w14:textId="77777777" w:rsidR="00EB475F" w:rsidRPr="00EB475F" w:rsidRDefault="00EB475F" w:rsidP="00EB475F">
      <w:pPr>
        <w:pStyle w:val="EndNoteBibliography"/>
        <w:spacing w:after="0"/>
        <w:ind w:left="720" w:hanging="720"/>
      </w:pPr>
      <w:r w:rsidRPr="00EB475F">
        <w:t>2.</w:t>
      </w:r>
      <w:r w:rsidRPr="00EB475F">
        <w:tab/>
        <w:t>Casadevall A, Scharff MD.</w:t>
      </w:r>
      <w:r w:rsidRPr="00EB475F">
        <w:rPr>
          <w:b/>
        </w:rPr>
        <w:t xml:space="preserve"> </w:t>
      </w:r>
      <w:r w:rsidRPr="00EB475F">
        <w:t>1994. Serum therapy revisited: animal models of infection and development of passive antibody therapy. Antimicrob Agents Chemotherap 38:1695-1702.</w:t>
      </w:r>
    </w:p>
    <w:p w14:paraId="6BD41E7A" w14:textId="77777777" w:rsidR="00EB475F" w:rsidRPr="00EB475F" w:rsidRDefault="00EB475F" w:rsidP="00EB475F">
      <w:pPr>
        <w:pStyle w:val="EndNoteBibliography"/>
        <w:spacing w:after="0"/>
        <w:ind w:left="720" w:hanging="720"/>
      </w:pPr>
      <w:r w:rsidRPr="00EB475F">
        <w:t>3.</w:t>
      </w:r>
      <w:r w:rsidRPr="00EB475F">
        <w:tab/>
        <w:t>Casadevall A, Dadachova E, Pirofski LA.</w:t>
      </w:r>
      <w:r w:rsidRPr="00EB475F">
        <w:rPr>
          <w:b/>
        </w:rPr>
        <w:t xml:space="preserve"> </w:t>
      </w:r>
      <w:r w:rsidRPr="00EB475F">
        <w:t>2004. Passive antibody therapy for infectious diseases. Nat Rev Microbiol 2:695-703.</w:t>
      </w:r>
    </w:p>
    <w:p w14:paraId="0F08417A" w14:textId="77777777" w:rsidR="00EB475F" w:rsidRPr="00EB475F" w:rsidRDefault="00EB475F" w:rsidP="00EB475F">
      <w:pPr>
        <w:pStyle w:val="EndNoteBibliography"/>
        <w:spacing w:after="0"/>
        <w:ind w:left="720" w:hanging="720"/>
      </w:pPr>
      <w:r w:rsidRPr="00EB475F">
        <w:t>4.</w:t>
      </w:r>
      <w:r w:rsidRPr="00EB475F">
        <w:tab/>
        <w:t>Zhang JS, Chen JT, Liu YX, Zhang ZS, Gao H, Liu Y, Wang X, Ning Y, Liu YF, Gao Q, Xu JG, Qin C, Dong XP, Yin WD.</w:t>
      </w:r>
      <w:r w:rsidRPr="00EB475F">
        <w:rPr>
          <w:b/>
        </w:rPr>
        <w:t xml:space="preserve"> </w:t>
      </w:r>
      <w:r w:rsidRPr="00EB475F">
        <w:t>2005. A serological survey on neutralizing antibody titer of SARS convalescent sera. J Med Virol 77:147-50.</w:t>
      </w:r>
    </w:p>
    <w:p w14:paraId="316441AB" w14:textId="77777777" w:rsidR="00EB475F" w:rsidRPr="00EB475F" w:rsidRDefault="00EB475F" w:rsidP="00EB475F">
      <w:pPr>
        <w:pStyle w:val="EndNoteBibliography"/>
        <w:spacing w:after="0"/>
        <w:ind w:left="720" w:hanging="720"/>
      </w:pPr>
      <w:r w:rsidRPr="00EB475F">
        <w:t>5.</w:t>
      </w:r>
      <w:r w:rsidRPr="00EB475F">
        <w:tab/>
        <w:t>Sahr F, Ansumana R, Massaquoi TA, Idriss BR, Sesay FR, Lamin JM, Baker S, Nicol S, Conton B, Johnson W, Abiri OT, Kargbo O, Kamara P, Goba A, Russell JB, Gevao SM.</w:t>
      </w:r>
      <w:r w:rsidRPr="00EB475F">
        <w:rPr>
          <w:b/>
        </w:rPr>
        <w:t xml:space="preserve"> </w:t>
      </w:r>
      <w:r w:rsidRPr="00EB475F">
        <w:t>2017. Evaluation of convalescent whole blood for treating Ebola Virus Disease in Freetown, Sierra Leone. J Infect 74:302-309.</w:t>
      </w:r>
    </w:p>
    <w:p w14:paraId="0DC9E9FB" w14:textId="77777777" w:rsidR="00EB475F" w:rsidRPr="00EB475F" w:rsidRDefault="00EB475F" w:rsidP="00EB475F">
      <w:pPr>
        <w:pStyle w:val="EndNoteBibliography"/>
        <w:spacing w:after="0"/>
        <w:ind w:left="720" w:hanging="720"/>
      </w:pPr>
      <w:r w:rsidRPr="00EB475F">
        <w:t>6.</w:t>
      </w:r>
      <w:r w:rsidRPr="00EB475F">
        <w:tab/>
        <w:t>Casadevall A, Pirofski L.</w:t>
      </w:r>
      <w:r w:rsidRPr="00EB475F">
        <w:rPr>
          <w:b/>
        </w:rPr>
        <w:t xml:space="preserve"> </w:t>
      </w:r>
      <w:r w:rsidRPr="00EB475F">
        <w:t>2003. The damage-response framework of microbial pathogenesis. Nat Rev Microbiol 1:17-24.</w:t>
      </w:r>
    </w:p>
    <w:p w14:paraId="2E8CB512" w14:textId="77777777" w:rsidR="00EB475F" w:rsidRPr="00EB475F" w:rsidRDefault="00EB475F" w:rsidP="00EB475F">
      <w:pPr>
        <w:pStyle w:val="EndNoteBibliography"/>
        <w:spacing w:after="0"/>
        <w:ind w:left="720" w:hanging="720"/>
      </w:pPr>
      <w:r w:rsidRPr="00EB475F">
        <w:t>7.</w:t>
      </w:r>
      <w:r w:rsidRPr="00EB475F">
        <w:tab/>
        <w:t>Cheng Y, Wong R, Soo YO, Wong WS, Lee CK, Ng MH, Chan P, Wong KC, Leung CB, Cheng G.</w:t>
      </w:r>
      <w:r w:rsidRPr="00EB475F">
        <w:rPr>
          <w:b/>
        </w:rPr>
        <w:t xml:space="preserve"> </w:t>
      </w:r>
      <w:r w:rsidRPr="00EB475F">
        <w:t>2005. Use of convalescent plasma therapy in SARS patients in Hong Kong. Eur J Clin Microbiol Infect Dis 24:44-6.</w:t>
      </w:r>
    </w:p>
    <w:p w14:paraId="5EBC2D50" w14:textId="77777777" w:rsidR="00EB475F" w:rsidRPr="00EB475F" w:rsidRDefault="00EB475F" w:rsidP="00EB475F">
      <w:pPr>
        <w:pStyle w:val="EndNoteBibliography"/>
        <w:spacing w:after="0"/>
        <w:ind w:left="720" w:hanging="720"/>
      </w:pPr>
      <w:r w:rsidRPr="00EB475F">
        <w:t>8.</w:t>
      </w:r>
      <w:r w:rsidRPr="00EB475F">
        <w:tab/>
        <w:t>Yeh KM, Chiueh TS, Siu LK, Lin JC, Chan PK, Peng MY, Wan HL, Chen JH, Hu BS, Perng CL, Lu JJ, Chang FY.</w:t>
      </w:r>
      <w:r w:rsidRPr="00EB475F">
        <w:rPr>
          <w:b/>
        </w:rPr>
        <w:t xml:space="preserve"> </w:t>
      </w:r>
      <w:r w:rsidRPr="00EB475F">
        <w:t>2005. Experience of using convalescent plasma for severe acute respiratory syndrome among healthcare workers in a Taiwan hospital. J Antimicrob Chemother 56:919-22.</w:t>
      </w:r>
    </w:p>
    <w:p w14:paraId="5555BB29" w14:textId="77777777" w:rsidR="00EB475F" w:rsidRPr="00EB475F" w:rsidRDefault="00EB475F" w:rsidP="00EB475F">
      <w:pPr>
        <w:pStyle w:val="EndNoteBibliography"/>
        <w:spacing w:after="0"/>
        <w:ind w:left="720" w:hanging="720"/>
      </w:pPr>
      <w:r w:rsidRPr="00EB475F">
        <w:t>9.</w:t>
      </w:r>
      <w:r w:rsidRPr="00EB475F">
        <w:tab/>
        <w:t>Ko JH, Seok H, Cho SY, Ha YE, Baek JY, Kim SH, Kim YJ, Park JK, Chung CR, Kang ES, Cho D, Muller MA, Drosten C, Kang CI, Chung DR, Song JH, Peck KR.</w:t>
      </w:r>
      <w:r w:rsidRPr="00EB475F">
        <w:rPr>
          <w:b/>
        </w:rPr>
        <w:t xml:space="preserve"> </w:t>
      </w:r>
      <w:r w:rsidRPr="00EB475F">
        <w:t>2018. Challenges of convalescent plasma infusion therapy in Middle East respiratory coronavirus infection: a single centre experience. Antivir Ther 23:617-622.</w:t>
      </w:r>
    </w:p>
    <w:p w14:paraId="296076FA" w14:textId="77777777" w:rsidR="00EB475F" w:rsidRPr="00EB475F" w:rsidRDefault="00EB475F" w:rsidP="00EB475F">
      <w:pPr>
        <w:pStyle w:val="EndNoteBibliography"/>
        <w:spacing w:after="0"/>
        <w:ind w:left="720" w:hanging="720"/>
      </w:pPr>
      <w:r w:rsidRPr="00EB475F">
        <w:t>10.</w:t>
      </w:r>
      <w:r w:rsidRPr="00EB475F">
        <w:tab/>
        <w:t>Arabi YM, Hajeer AH, Luke T, Raviprakash K, Balkhy H, Johani S, Al-Dawood A, Al-Qahtani S, Al-Omari A, Al-Hameed F, Hayden FG, Fowler R, Bouchama A, Shindo N, Al-Khairy K, Carson G, Taha Y, Sadat M, Alahmadi M.</w:t>
      </w:r>
      <w:r w:rsidRPr="00EB475F">
        <w:rPr>
          <w:b/>
        </w:rPr>
        <w:t xml:space="preserve"> </w:t>
      </w:r>
      <w:r w:rsidRPr="00EB475F">
        <w:t>2016. Feasibility of Using Convalescent Plasma Immunotherapy for MERS-CoV Infection, Saudi Arabia. Emerg Infect Dis 22:1554-61.</w:t>
      </w:r>
    </w:p>
    <w:p w14:paraId="196C9314" w14:textId="77777777" w:rsidR="00EB475F" w:rsidRPr="00EB475F" w:rsidRDefault="00EB475F" w:rsidP="00EB475F">
      <w:pPr>
        <w:pStyle w:val="EndNoteBibliography"/>
        <w:spacing w:after="0"/>
        <w:ind w:left="720" w:hanging="720"/>
      </w:pPr>
      <w:r w:rsidRPr="00EB475F">
        <w:t>11.</w:t>
      </w:r>
      <w:r w:rsidRPr="00EB475F">
        <w:tab/>
        <w:t>van Erp EA, Luytjes W, Ferwerda G, van Kasteren PB.</w:t>
      </w:r>
      <w:r w:rsidRPr="00EB475F">
        <w:rPr>
          <w:b/>
        </w:rPr>
        <w:t xml:space="preserve"> </w:t>
      </w:r>
      <w:r w:rsidRPr="00EB475F">
        <w:t>2019. Fc-Mediated Antibody Effector Functions During Respiratory Syncytial Virus Infection and Disease. Front Immunol 10:548.</w:t>
      </w:r>
    </w:p>
    <w:p w14:paraId="0F90139D" w14:textId="77777777" w:rsidR="00EB475F" w:rsidRPr="00EB475F" w:rsidRDefault="00EB475F" w:rsidP="00EB475F">
      <w:pPr>
        <w:pStyle w:val="EndNoteBibliography"/>
        <w:spacing w:after="0"/>
        <w:ind w:left="720" w:hanging="720"/>
      </w:pPr>
      <w:r w:rsidRPr="00EB475F">
        <w:t>12.</w:t>
      </w:r>
      <w:r w:rsidRPr="00EB475F">
        <w:tab/>
        <w:t>Gunn BM, Yu WH, Karim MM, Brannan JM, Herbert AS, Wec AZ, Halfmann PJ, Fusco ML, Schendel SL, Gangavarapu K, Krause T, Qiu X, He S, Das J, Suscovich TJ, Lai J, Chandran K, Zeitlin L, Crowe JE, Jr., Lauffenburger D, Kawaoka Y, Kobinger GP, Andersen KG, Dye JM, Saphire EO, Alter G.</w:t>
      </w:r>
      <w:r w:rsidRPr="00EB475F">
        <w:rPr>
          <w:b/>
        </w:rPr>
        <w:t xml:space="preserve"> </w:t>
      </w:r>
      <w:r w:rsidRPr="00EB475F">
        <w:t>2018. A Role for Fc Function in Therapeutic Monoclonal Antibody-Mediated Protection against Ebola Virus. Cell Host Microbe 24:221-233 e5.</w:t>
      </w:r>
    </w:p>
    <w:p w14:paraId="2E967D0D" w14:textId="77777777" w:rsidR="00EB475F" w:rsidRPr="00EB475F" w:rsidRDefault="00EB475F" w:rsidP="00EB475F">
      <w:pPr>
        <w:pStyle w:val="EndNoteBibliography"/>
        <w:spacing w:after="0"/>
        <w:ind w:left="720" w:hanging="720"/>
      </w:pPr>
      <w:r w:rsidRPr="00EB475F">
        <w:t>13.</w:t>
      </w:r>
      <w:r w:rsidRPr="00EB475F">
        <w:tab/>
        <w:t>Duan K, Liu B, Li C, Zhang H, Yu T, Qu J, Zhou M, Chen L, Meng S, Hu Y, Peng C, Yuan M, Huang J, Wang Z, Yu J, Gao X, Wang D, Yu X, Li L, Zhang J, Wu X, Li B, Xu Y, Chen W, Peng Y, Hu Y, Lin L, Liu X, Huang S, Zhou Z, Zhang L, Wang Y, Zhang Z, Deng K, Xia Z, Gong Q, Zhang W, Zheng X, Liu Y, Yang H, Zhou D, Yu D, Hou J, Shi Z, Chen S, Chen Z, Zhang X, Yang X.</w:t>
      </w:r>
      <w:r w:rsidRPr="00EB475F">
        <w:rPr>
          <w:b/>
        </w:rPr>
        <w:t xml:space="preserve"> </w:t>
      </w:r>
      <w:r w:rsidRPr="00EB475F">
        <w:t>2020. Effectiveness of convalescent plasma therapy in severe COVID-19 patients. Proceedings of the National Academy of Sciences doi:10.1073/pnas.2004168117:202004168.</w:t>
      </w:r>
    </w:p>
    <w:p w14:paraId="491BD850" w14:textId="77777777" w:rsidR="00EB475F" w:rsidRPr="00EB475F" w:rsidRDefault="00EB475F" w:rsidP="00EB475F">
      <w:pPr>
        <w:pStyle w:val="EndNoteBibliography"/>
        <w:spacing w:after="0"/>
        <w:ind w:left="720" w:hanging="720"/>
      </w:pPr>
      <w:r w:rsidRPr="00EB475F">
        <w:t>14.</w:t>
      </w:r>
      <w:r w:rsidRPr="00EB475F">
        <w:tab/>
        <w:t>Shen C, Wang Z, Zhao F, Yang Y, Li J, Yuan J, Wang F, Li D, Yang M, Xing L, Wei J, Xiao H, Yang Y, Qu J, Qing L, Chen L, Xu Z, Peng L, Li Y, Zheng H, Chen F, Huang K, Jiang Y, Liu D, Zhang Z, Liu Y, Liu L.</w:t>
      </w:r>
      <w:r w:rsidRPr="00EB475F">
        <w:rPr>
          <w:b/>
        </w:rPr>
        <w:t xml:space="preserve"> </w:t>
      </w:r>
      <w:r w:rsidRPr="00EB475F">
        <w:t>2020. Treatment of 5 Critically Ill Patients With COVID-19 With Convalescent Plasma. JAMA doi:10.1001/jama.2020.4783.</w:t>
      </w:r>
    </w:p>
    <w:p w14:paraId="6F019112" w14:textId="77777777" w:rsidR="00EB475F" w:rsidRPr="00EB475F" w:rsidRDefault="00EB475F" w:rsidP="00EB475F">
      <w:pPr>
        <w:pStyle w:val="EndNoteBibliography"/>
        <w:spacing w:after="0"/>
        <w:ind w:left="720" w:hanging="720"/>
      </w:pPr>
      <w:r w:rsidRPr="00EB475F">
        <w:t>15.</w:t>
      </w:r>
      <w:r w:rsidRPr="00EB475F">
        <w:tab/>
        <w:t>van GJ, Edwards T, de L, X, Semple MG, Gallian P, Baize S, Horby PW, Raoul H, Magassouba N, Antierens A, Lomas C, Faye O, Sall AA, Fransen K, Buyze J, Ravinetto R, Tiberghien P, Claeys Y, De CM, Lynen L, Bah EI, Smith PG, Delamou A, De WA, Haba N.</w:t>
      </w:r>
      <w:r w:rsidRPr="00EB475F">
        <w:rPr>
          <w:b/>
        </w:rPr>
        <w:t xml:space="preserve"> </w:t>
      </w:r>
      <w:r w:rsidRPr="00EB475F">
        <w:t>2016. Evaluation of Convalescent Plasma for Ebola Virus Disease in Guinea. N Engl J Med 374:33-42.</w:t>
      </w:r>
    </w:p>
    <w:p w14:paraId="7E6E5F00" w14:textId="77777777" w:rsidR="00EB475F" w:rsidRPr="00EB475F" w:rsidRDefault="00EB475F" w:rsidP="00EB475F">
      <w:pPr>
        <w:pStyle w:val="EndNoteBibliography"/>
        <w:spacing w:after="0"/>
        <w:ind w:left="720" w:hanging="720"/>
      </w:pPr>
      <w:r w:rsidRPr="00EB475F">
        <w:t>16.</w:t>
      </w:r>
      <w:r w:rsidRPr="00EB475F">
        <w:tab/>
        <w:t>Zhang B, Liu S, Tan T, Huang W, Dong Y, Chen L, Chen Q, Zhang L, Zhong Q, Zhang X, Zou Y, Zhang S.</w:t>
      </w:r>
      <w:r w:rsidRPr="00EB475F">
        <w:rPr>
          <w:b/>
        </w:rPr>
        <w:t xml:space="preserve"> </w:t>
      </w:r>
      <w:r w:rsidRPr="00EB475F">
        <w:t>2020. Treatment with convalescent plasma for critically ill patients with SARS-CoV-2 infection. Chest doi:10.1016/j.chest.2020.03.039.</w:t>
      </w:r>
    </w:p>
    <w:p w14:paraId="52149817" w14:textId="77777777" w:rsidR="00EB475F" w:rsidRPr="00EB475F" w:rsidRDefault="00EB475F" w:rsidP="00EB475F">
      <w:pPr>
        <w:pStyle w:val="EndNoteBibliography"/>
        <w:spacing w:after="0"/>
        <w:ind w:left="720" w:hanging="720"/>
      </w:pPr>
      <w:r w:rsidRPr="00EB475F">
        <w:lastRenderedPageBreak/>
        <w:t>17.</w:t>
      </w:r>
      <w:r w:rsidRPr="00EB475F">
        <w:tab/>
        <w:t>Wan Y, Shang J, Sun S, Tai W, Chen J, Geng Q, He L, Chen Y, Wu J, Shi Z, Zhou Y, Du L, Li F.</w:t>
      </w:r>
      <w:r w:rsidRPr="00EB475F">
        <w:rPr>
          <w:b/>
        </w:rPr>
        <w:t xml:space="preserve"> </w:t>
      </w:r>
      <w:r w:rsidRPr="00EB475F">
        <w:t>2020. Molecular Mechanism for Antibody-Dependent Enhancement of Coronavirus Entry. J Virol 94.</w:t>
      </w:r>
    </w:p>
    <w:p w14:paraId="6398B27D" w14:textId="77777777" w:rsidR="00EB475F" w:rsidRPr="00EB475F" w:rsidRDefault="00EB475F" w:rsidP="00EB475F">
      <w:pPr>
        <w:pStyle w:val="EndNoteBibliography"/>
        <w:spacing w:after="0"/>
        <w:ind w:left="720" w:hanging="720"/>
      </w:pPr>
      <w:r w:rsidRPr="00EB475F">
        <w:t>18.</w:t>
      </w:r>
      <w:r w:rsidRPr="00EB475F">
        <w:tab/>
        <w:t>Mair-Jenkins J, Saavedra-Campos M, Baillie JK, Cleary P, Khaw FM, Lim WS, Makki S, Rooney KD, Nguyen-Van-Tam JS, Beck CR, Convalescent Plasma Study G.</w:t>
      </w:r>
      <w:r w:rsidRPr="00EB475F">
        <w:rPr>
          <w:b/>
        </w:rPr>
        <w:t xml:space="preserve"> </w:t>
      </w:r>
      <w:r w:rsidRPr="00EB475F">
        <w:t>2015. The effectiveness of convalescent plasma and hyperimmune immunoglobulin for the treatment of severe acute respiratory infections of viral etiology: a systematic review and exploratory meta-analysis. J Infect Dis 211:80-90.</w:t>
      </w:r>
    </w:p>
    <w:p w14:paraId="76211919" w14:textId="77777777" w:rsidR="00EB475F" w:rsidRPr="00EB475F" w:rsidRDefault="00EB475F" w:rsidP="00EB475F">
      <w:pPr>
        <w:pStyle w:val="EndNoteBibliography"/>
        <w:spacing w:after="0"/>
        <w:ind w:left="720" w:hanging="720"/>
      </w:pPr>
      <w:r w:rsidRPr="00EB475F">
        <w:t>19.</w:t>
      </w:r>
      <w:r w:rsidRPr="00EB475F">
        <w:tab/>
        <w:t>Crowe JE, Jr., Firestone CY, Murphy BR.</w:t>
      </w:r>
      <w:r w:rsidRPr="00EB475F">
        <w:rPr>
          <w:b/>
        </w:rPr>
        <w:t xml:space="preserve"> </w:t>
      </w:r>
      <w:r w:rsidRPr="00EB475F">
        <w:t>2001. Passively acquired antibodies suppress humoral but not cell-mediated immunity in mice immunized with live attenuated respiratory syncytial virus vaccines. J Immunol 167:3910-8.</w:t>
      </w:r>
    </w:p>
    <w:p w14:paraId="4FACBFAA" w14:textId="77777777" w:rsidR="00EB475F" w:rsidRPr="00EB475F" w:rsidRDefault="00EB475F" w:rsidP="00EB475F">
      <w:pPr>
        <w:pStyle w:val="EndNoteBibliography"/>
        <w:ind w:left="720" w:hanging="720"/>
      </w:pPr>
      <w:r w:rsidRPr="00EB475F">
        <w:t>20.</w:t>
      </w:r>
      <w:r w:rsidRPr="00EB475F">
        <w:tab/>
        <w:t>Roback JD, Guarner J.</w:t>
      </w:r>
      <w:r w:rsidRPr="00EB475F">
        <w:rPr>
          <w:b/>
        </w:rPr>
        <w:t xml:space="preserve"> </w:t>
      </w:r>
      <w:r w:rsidRPr="00EB475F">
        <w:t>2020. Convalescent Plasma to Treat COVID-19: Possibilities and Challenges. JAMA doi:10.1001/jama.2020.4940.</w:t>
      </w:r>
    </w:p>
    <w:p w14:paraId="53E4251C" w14:textId="3F698F57" w:rsidR="003B2990" w:rsidRPr="003F2B90" w:rsidRDefault="000770C6">
      <w:r w:rsidRPr="008B1BF3">
        <w:fldChar w:fldCharType="end"/>
      </w:r>
    </w:p>
    <w:sectPr w:rsidR="003B2990" w:rsidRPr="003F2B90" w:rsidSect="00C955F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A29F" w14:textId="77777777" w:rsidR="000E2C37" w:rsidRDefault="000E2C37" w:rsidP="00D6092D">
      <w:pPr>
        <w:spacing w:after="0" w:line="240" w:lineRule="auto"/>
      </w:pPr>
      <w:r>
        <w:separator/>
      </w:r>
    </w:p>
  </w:endnote>
  <w:endnote w:type="continuationSeparator" w:id="0">
    <w:p w14:paraId="25A931EA" w14:textId="77777777" w:rsidR="000E2C37" w:rsidRDefault="000E2C37" w:rsidP="00D6092D">
      <w:pPr>
        <w:spacing w:after="0" w:line="240" w:lineRule="auto"/>
      </w:pPr>
      <w:r>
        <w:continuationSeparator/>
      </w:r>
    </w:p>
  </w:endnote>
  <w:endnote w:type="continuationNotice" w:id="1">
    <w:p w14:paraId="1CF20F95" w14:textId="77777777" w:rsidR="000E2C37" w:rsidRDefault="000E2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911073"/>
      <w:docPartObj>
        <w:docPartGallery w:val="Page Numbers (Bottom of Page)"/>
        <w:docPartUnique/>
      </w:docPartObj>
    </w:sdtPr>
    <w:sdtEndPr>
      <w:rPr>
        <w:noProof/>
      </w:rPr>
    </w:sdtEndPr>
    <w:sdtContent>
      <w:p w14:paraId="3024453B" w14:textId="58F65903" w:rsidR="00AF3A36" w:rsidRDefault="00AF3A36">
        <w:pPr>
          <w:pStyle w:val="Footer"/>
          <w:jc w:val="center"/>
        </w:pPr>
        <w:r>
          <w:fldChar w:fldCharType="begin"/>
        </w:r>
        <w:r>
          <w:instrText xml:space="preserve"> PAGE   \* MERGEFORMAT </w:instrText>
        </w:r>
        <w:r>
          <w:fldChar w:fldCharType="separate"/>
        </w:r>
        <w:r w:rsidR="008C4D2F">
          <w:rPr>
            <w:noProof/>
          </w:rPr>
          <w:t>15</w:t>
        </w:r>
        <w:r>
          <w:rPr>
            <w:noProof/>
          </w:rPr>
          <w:fldChar w:fldCharType="end"/>
        </w:r>
      </w:p>
    </w:sdtContent>
  </w:sdt>
  <w:p w14:paraId="1EABDF82" w14:textId="77777777" w:rsidR="00AF3A36" w:rsidRDefault="00AF3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11187" w14:textId="77777777" w:rsidR="000E2C37" w:rsidRDefault="000E2C37" w:rsidP="00D6092D">
      <w:pPr>
        <w:spacing w:after="0" w:line="240" w:lineRule="auto"/>
      </w:pPr>
      <w:r>
        <w:separator/>
      </w:r>
    </w:p>
  </w:footnote>
  <w:footnote w:type="continuationSeparator" w:id="0">
    <w:p w14:paraId="7A60E006" w14:textId="77777777" w:rsidR="000E2C37" w:rsidRDefault="000E2C37" w:rsidP="00D6092D">
      <w:pPr>
        <w:spacing w:after="0" w:line="240" w:lineRule="auto"/>
      </w:pPr>
      <w:r>
        <w:continuationSeparator/>
      </w:r>
    </w:p>
  </w:footnote>
  <w:footnote w:type="continuationNotice" w:id="1">
    <w:p w14:paraId="39B37B3F" w14:textId="77777777" w:rsidR="000E2C37" w:rsidRDefault="000E2C37">
      <w:pPr>
        <w:spacing w:after="0" w:line="240" w:lineRule="auto"/>
      </w:pPr>
    </w:p>
  </w:footnote>
  <w:footnote w:id="2">
    <w:p w14:paraId="674E527E" w14:textId="1937E87E" w:rsidR="00AF3A36" w:rsidRPr="00451B06" w:rsidRDefault="00AF3A36" w:rsidP="00451B06">
      <w:pPr>
        <w:autoSpaceDE w:val="0"/>
        <w:autoSpaceDN w:val="0"/>
        <w:adjustRightInd w:val="0"/>
      </w:pPr>
      <w:r w:rsidRPr="00354306">
        <w:rPr>
          <w:rStyle w:val="FootnoteReference"/>
        </w:rPr>
        <w:footnoteRef/>
      </w:r>
      <w:r w:rsidRPr="00354306">
        <w:t xml:space="preserve"> Measured via initial anti-SARS-CoV-2 ELISA.</w:t>
      </w:r>
    </w:p>
  </w:footnote>
  <w:footnote w:id="3">
    <w:p w14:paraId="42BF93B3" w14:textId="77777777" w:rsidR="00AF3A36" w:rsidRPr="00354306" w:rsidRDefault="00AF3A36" w:rsidP="00D6092D">
      <w:pPr>
        <w:pStyle w:val="FootnoteText"/>
        <w:rPr>
          <w:sz w:val="24"/>
          <w:szCs w:val="24"/>
        </w:rPr>
      </w:pPr>
      <w:r w:rsidRPr="00354306">
        <w:rPr>
          <w:rStyle w:val="FootnoteReference"/>
          <w:sz w:val="24"/>
          <w:szCs w:val="24"/>
        </w:rPr>
        <w:footnoteRef/>
      </w:r>
      <w:r w:rsidRPr="00354306">
        <w:rPr>
          <w:sz w:val="24"/>
          <w:szCs w:val="24"/>
        </w:rPr>
        <w:t xml:space="preserve"> Solvent detergent treated pooled plasma </w:t>
      </w:r>
    </w:p>
  </w:footnote>
  <w:footnote w:id="4">
    <w:p w14:paraId="0F204961" w14:textId="77777777" w:rsidR="00AF3A36" w:rsidRPr="00D06388" w:rsidRDefault="00AF3A36" w:rsidP="00D6306C">
      <w:pPr>
        <w:pStyle w:val="CommentText"/>
        <w:rPr>
          <w:sz w:val="24"/>
          <w:szCs w:val="24"/>
        </w:rPr>
      </w:pPr>
      <w:r w:rsidRPr="00D06388">
        <w:rPr>
          <w:rStyle w:val="FootnoteReference"/>
          <w:sz w:val="24"/>
          <w:szCs w:val="24"/>
        </w:rPr>
        <w:footnoteRef/>
      </w:r>
      <w:r w:rsidRPr="00D06388">
        <w:rPr>
          <w:sz w:val="24"/>
          <w:szCs w:val="24"/>
        </w:rPr>
        <w:t xml:space="preserve"> Vital sign testing: Immediately prior to infusion, 10-20 minutes after start of infusion, at completion of infusion and 30-60 minutes after the end of the infusion</w:t>
      </w:r>
    </w:p>
  </w:footnote>
  <w:footnote w:id="5">
    <w:p w14:paraId="64ABCC94" w14:textId="1D9229F8" w:rsidR="00AF3A36" w:rsidRDefault="00AF3A36" w:rsidP="00D6306C">
      <w:pPr>
        <w:pStyle w:val="FootnoteText"/>
        <w:rPr>
          <w:sz w:val="24"/>
          <w:szCs w:val="24"/>
        </w:rPr>
      </w:pPr>
      <w:r w:rsidRPr="00D06388">
        <w:rPr>
          <w:rStyle w:val="FootnoteReference"/>
          <w:sz w:val="24"/>
          <w:szCs w:val="24"/>
        </w:rPr>
        <w:footnoteRef/>
      </w:r>
      <w:r w:rsidRPr="00D06388">
        <w:rPr>
          <w:sz w:val="24"/>
          <w:szCs w:val="24"/>
        </w:rPr>
        <w:t xml:space="preserve"> Sites could include nasopharyngeal</w:t>
      </w:r>
      <w:r>
        <w:rPr>
          <w:sz w:val="24"/>
          <w:szCs w:val="24"/>
        </w:rPr>
        <w:t xml:space="preserve"> and </w:t>
      </w:r>
      <w:r w:rsidRPr="00D06388">
        <w:rPr>
          <w:sz w:val="24"/>
          <w:szCs w:val="24"/>
        </w:rPr>
        <w:t>throat</w:t>
      </w:r>
      <w:r>
        <w:rPr>
          <w:sz w:val="24"/>
          <w:szCs w:val="24"/>
        </w:rPr>
        <w:t>.</w:t>
      </w:r>
    </w:p>
    <w:p w14:paraId="2DD42867" w14:textId="77777777" w:rsidR="00AF3A36" w:rsidRDefault="00AF3A36" w:rsidP="00D630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3E2"/>
    <w:multiLevelType w:val="hybridMultilevel"/>
    <w:tmpl w:val="1B32D064"/>
    <w:lvl w:ilvl="0" w:tplc="1A6AA60E">
      <w:start w:val="1"/>
      <w:numFmt w:val="decimal"/>
      <w:lvlText w:val="%1."/>
      <w:lvlJc w:val="left"/>
      <w:pPr>
        <w:ind w:left="1080" w:hanging="360"/>
      </w:pPr>
      <w:rPr>
        <w:rFonts w:asciiTheme="minorHAnsi" w:eastAsia="Times New Roman" w:hAnsiTheme="minorHAnsi" w:cstheme="minorHAns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B44C3"/>
    <w:multiLevelType w:val="hybridMultilevel"/>
    <w:tmpl w:val="E19A78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3" w15:restartNumberingAfterBreak="0">
    <w:nsid w:val="087A506C"/>
    <w:multiLevelType w:val="hybridMultilevel"/>
    <w:tmpl w:val="E9EECE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C21575"/>
    <w:multiLevelType w:val="hybridMultilevel"/>
    <w:tmpl w:val="978C7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F6258A"/>
    <w:multiLevelType w:val="multilevel"/>
    <w:tmpl w:val="02C80126"/>
    <w:lvl w:ilvl="0">
      <w:start w:val="1"/>
      <w:numFmt w:val="decimal"/>
      <w:lvlText w:val="%1."/>
      <w:lvlJc w:val="left"/>
      <w:pPr>
        <w:ind w:left="1080" w:hanging="360"/>
      </w:pPr>
      <w:rPr>
        <w:rFonts w:hint="default"/>
        <w:sz w:val="24"/>
        <w:szCs w:val="24"/>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B06284C"/>
    <w:multiLevelType w:val="multilevel"/>
    <w:tmpl w:val="CAA2344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u w:val="none"/>
      </w:rPr>
    </w:lvl>
    <w:lvl w:ilvl="2">
      <w:start w:val="1"/>
      <w:numFmt w:val="decimal"/>
      <w:lvlText w:val="%1.%2.%3."/>
      <w:lvlJc w:val="left"/>
      <w:pPr>
        <w:ind w:left="1854" w:hanging="504"/>
      </w:pPr>
      <w:rPr>
        <w:u w:val="single"/>
      </w:rPr>
    </w:lvl>
    <w:lvl w:ilvl="3">
      <w:start w:val="1"/>
      <w:numFmt w:val="decimal"/>
      <w:lvlText w:val="%4."/>
      <w:lvlJc w:val="left"/>
      <w:pPr>
        <w:ind w:left="2160" w:hanging="360"/>
      </w:pPr>
      <w:rPr>
        <w:u w:val="single"/>
      </w:rPr>
    </w:lvl>
    <w:lvl w:ilvl="4">
      <w:start w:val="1"/>
      <w:numFmt w:val="decimal"/>
      <w:lvlText w:val="%1.%2.%3.%4.%5."/>
      <w:lvlJc w:val="left"/>
      <w:pPr>
        <w:ind w:left="2952" w:hanging="792"/>
      </w:pPr>
      <w:rPr>
        <w:rFonts w:hint="default"/>
        <w:u w:val="single"/>
      </w:rPr>
    </w:lvl>
    <w:lvl w:ilvl="5">
      <w:start w:val="1"/>
      <w:numFmt w:val="decimal"/>
      <w:lvlText w:val="%1.%2.%3.%4.%5.%6."/>
      <w:lvlJc w:val="left"/>
      <w:pPr>
        <w:ind w:left="3456" w:hanging="936"/>
      </w:pPr>
      <w:rPr>
        <w:rFonts w:hint="default"/>
        <w:u w:val="single"/>
      </w:rPr>
    </w:lvl>
    <w:lvl w:ilvl="6">
      <w:start w:val="1"/>
      <w:numFmt w:val="decimal"/>
      <w:lvlText w:val="%1.%2.%3.%4.%5.%6.%7."/>
      <w:lvlJc w:val="left"/>
      <w:pPr>
        <w:ind w:left="3960" w:hanging="1080"/>
      </w:pPr>
      <w:rPr>
        <w:rFonts w:hint="default"/>
        <w:u w:val="single"/>
      </w:rPr>
    </w:lvl>
    <w:lvl w:ilvl="7">
      <w:start w:val="1"/>
      <w:numFmt w:val="decimal"/>
      <w:lvlText w:val="%1.%2.%3.%4.%5.%6.%7.%8."/>
      <w:lvlJc w:val="left"/>
      <w:pPr>
        <w:ind w:left="4464" w:hanging="1224"/>
      </w:pPr>
      <w:rPr>
        <w:rFonts w:hint="default"/>
        <w:u w:val="single"/>
      </w:rPr>
    </w:lvl>
    <w:lvl w:ilvl="8">
      <w:start w:val="1"/>
      <w:numFmt w:val="decimal"/>
      <w:lvlText w:val="%1.%2.%3.%4.%5.%6.%7.%8.%9."/>
      <w:lvlJc w:val="left"/>
      <w:pPr>
        <w:ind w:left="5040" w:hanging="1440"/>
      </w:pPr>
      <w:rPr>
        <w:rFonts w:hint="default"/>
        <w:u w:val="single"/>
      </w:rPr>
    </w:lvl>
  </w:abstractNum>
  <w:abstractNum w:abstractNumId="7" w15:restartNumberingAfterBreak="0">
    <w:nsid w:val="0C2A6012"/>
    <w:multiLevelType w:val="hybridMultilevel"/>
    <w:tmpl w:val="1002833A"/>
    <w:lvl w:ilvl="0" w:tplc="58807968">
      <w:start w:val="1"/>
      <w:numFmt w:val="decimal"/>
      <w:lvlText w:val="%1."/>
      <w:lvlJc w:val="left"/>
      <w:pPr>
        <w:tabs>
          <w:tab w:val="num" w:pos="1224"/>
        </w:tabs>
        <w:ind w:left="1224" w:hanging="432"/>
      </w:pPr>
      <w:rPr>
        <w:rFonts w:cs="Times New Roman" w:hint="default"/>
        <w:b w:val="0"/>
        <w:i w:val="0"/>
      </w:rPr>
    </w:lvl>
    <w:lvl w:ilvl="1" w:tplc="E1147B6A">
      <w:start w:val="1"/>
      <w:numFmt w:val="decimal"/>
      <w:lvlText w:val="%2."/>
      <w:lvlJc w:val="left"/>
      <w:pPr>
        <w:tabs>
          <w:tab w:val="num" w:pos="1650"/>
        </w:tabs>
        <w:ind w:left="1650" w:hanging="570"/>
      </w:pPr>
      <w:rPr>
        <w:rFonts w:cs="Times New Roman" w:hint="default"/>
      </w:rPr>
    </w:lvl>
    <w:lvl w:ilvl="2" w:tplc="04090019">
      <w:start w:val="1"/>
      <w:numFmt w:val="lowerLetter"/>
      <w:lvlText w:val="%3."/>
      <w:lvlJc w:val="left"/>
      <w:pPr>
        <w:tabs>
          <w:tab w:val="num" w:pos="900"/>
        </w:tabs>
        <w:ind w:left="900" w:hanging="360"/>
      </w:pPr>
      <w:rPr>
        <w:rFonts w:cs="Times New Roman" w:hint="default"/>
        <w:b w:val="0"/>
        <w:i w:val="0"/>
      </w:rPr>
    </w:lvl>
    <w:lvl w:ilvl="3" w:tplc="0409000F">
      <w:start w:val="1"/>
      <w:numFmt w:val="decimal"/>
      <w:lvlText w:val="%4."/>
      <w:lvlJc w:val="left"/>
      <w:pPr>
        <w:tabs>
          <w:tab w:val="num" w:pos="2880"/>
        </w:tabs>
        <w:ind w:left="2880" w:hanging="360"/>
      </w:pPr>
      <w:rPr>
        <w:rFonts w:hint="default"/>
        <w:b w:val="0"/>
        <w:i w:val="0"/>
      </w:rPr>
    </w:lvl>
    <w:lvl w:ilvl="4" w:tplc="E67CCDC4">
      <w:start w:val="120"/>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9E1C02"/>
    <w:multiLevelType w:val="multilevel"/>
    <w:tmpl w:val="1BF87706"/>
    <w:lvl w:ilvl="0">
      <w:start w:val="1"/>
      <w:numFmt w:val="decimal"/>
      <w:lvlText w:val="%1."/>
      <w:lvlJc w:val="left"/>
      <w:pPr>
        <w:ind w:left="360" w:hanging="360"/>
      </w:pPr>
      <w:rPr>
        <w:rFonts w:hint="default"/>
      </w:rPr>
    </w:lvl>
    <w:lvl w:ilvl="1">
      <w:start w:val="1"/>
      <w:numFmt w:val="decimal"/>
      <w:isLgl/>
      <w:lvlText w:val="%1.%2"/>
      <w:lvlJc w:val="left"/>
      <w:pPr>
        <w:ind w:left="450" w:hanging="360"/>
      </w:pPr>
      <w:rPr>
        <w:rFonts w:hint="default"/>
        <w:u w:val="none"/>
      </w:rPr>
    </w:lvl>
    <w:lvl w:ilvl="2">
      <w:start w:val="1"/>
      <w:numFmt w:val="decimal"/>
      <w:isLgl/>
      <w:lvlText w:val="%1.%2.%3"/>
      <w:lvlJc w:val="left"/>
      <w:pPr>
        <w:ind w:left="810" w:hanging="720"/>
      </w:pPr>
      <w:rPr>
        <w:rFonts w:hint="default"/>
        <w:u w:val="single"/>
      </w:rPr>
    </w:lvl>
    <w:lvl w:ilvl="3">
      <w:start w:val="1"/>
      <w:numFmt w:val="decimal"/>
      <w:isLgl/>
      <w:lvlText w:val="%1.%2.%3.%4"/>
      <w:lvlJc w:val="left"/>
      <w:pPr>
        <w:ind w:left="810" w:hanging="720"/>
      </w:pPr>
      <w:rPr>
        <w:rFonts w:hint="default"/>
        <w:u w:val="single"/>
      </w:rPr>
    </w:lvl>
    <w:lvl w:ilvl="4">
      <w:start w:val="1"/>
      <w:numFmt w:val="decimal"/>
      <w:isLgl/>
      <w:lvlText w:val="%1.%2.%3.%4.%5"/>
      <w:lvlJc w:val="left"/>
      <w:pPr>
        <w:ind w:left="1170" w:hanging="1080"/>
      </w:pPr>
      <w:rPr>
        <w:rFonts w:hint="default"/>
        <w:u w:val="single"/>
      </w:rPr>
    </w:lvl>
    <w:lvl w:ilvl="5">
      <w:start w:val="1"/>
      <w:numFmt w:val="decimal"/>
      <w:isLgl/>
      <w:lvlText w:val="%1.%2.%3.%4.%5.%6"/>
      <w:lvlJc w:val="left"/>
      <w:pPr>
        <w:ind w:left="1170" w:hanging="1080"/>
      </w:pPr>
      <w:rPr>
        <w:rFonts w:hint="default"/>
        <w:u w:val="single"/>
      </w:rPr>
    </w:lvl>
    <w:lvl w:ilvl="6">
      <w:start w:val="1"/>
      <w:numFmt w:val="decimal"/>
      <w:isLgl/>
      <w:lvlText w:val="%1.%2.%3.%4.%5.%6.%7"/>
      <w:lvlJc w:val="left"/>
      <w:pPr>
        <w:ind w:left="1530" w:hanging="1440"/>
      </w:pPr>
      <w:rPr>
        <w:rFonts w:hint="default"/>
        <w:u w:val="single"/>
      </w:rPr>
    </w:lvl>
    <w:lvl w:ilvl="7">
      <w:start w:val="1"/>
      <w:numFmt w:val="decimal"/>
      <w:isLgl/>
      <w:lvlText w:val="%1.%2.%3.%4.%5.%6.%7.%8"/>
      <w:lvlJc w:val="left"/>
      <w:pPr>
        <w:ind w:left="1530" w:hanging="1440"/>
      </w:pPr>
      <w:rPr>
        <w:rFonts w:hint="default"/>
        <w:u w:val="single"/>
      </w:rPr>
    </w:lvl>
    <w:lvl w:ilvl="8">
      <w:start w:val="1"/>
      <w:numFmt w:val="decimal"/>
      <w:isLgl/>
      <w:lvlText w:val="%1.%2.%3.%4.%5.%6.%7.%8.%9"/>
      <w:lvlJc w:val="left"/>
      <w:pPr>
        <w:ind w:left="1890" w:hanging="1800"/>
      </w:pPr>
      <w:rPr>
        <w:rFonts w:hint="default"/>
        <w:u w:val="single"/>
      </w:rPr>
    </w:lvl>
  </w:abstractNum>
  <w:abstractNum w:abstractNumId="9" w15:restartNumberingAfterBreak="0">
    <w:nsid w:val="0F920168"/>
    <w:multiLevelType w:val="multilevel"/>
    <w:tmpl w:val="4AC4A63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u w:val="none"/>
      </w:rPr>
    </w:lvl>
    <w:lvl w:ilvl="2">
      <w:start w:val="1"/>
      <w:numFmt w:val="decimal"/>
      <w:lvlText w:val="%1.%2.%3."/>
      <w:lvlJc w:val="left"/>
      <w:pPr>
        <w:ind w:left="1854" w:hanging="504"/>
      </w:pPr>
      <w:rPr>
        <w:u w:val="single"/>
      </w:rPr>
    </w:lvl>
    <w:lvl w:ilvl="3">
      <w:start w:val="1"/>
      <w:numFmt w:val="decimal"/>
      <w:lvlText w:val="%4."/>
      <w:lvlJc w:val="left"/>
      <w:pPr>
        <w:ind w:left="2160" w:hanging="360"/>
      </w:pPr>
      <w:rPr>
        <w:u w:val="single"/>
      </w:rPr>
    </w:lvl>
    <w:lvl w:ilvl="4">
      <w:start w:val="1"/>
      <w:numFmt w:val="decimal"/>
      <w:lvlText w:val="%1.%2.%3.%4.%5."/>
      <w:lvlJc w:val="left"/>
      <w:pPr>
        <w:ind w:left="2952" w:hanging="792"/>
      </w:pPr>
      <w:rPr>
        <w:rFonts w:hint="default"/>
        <w:u w:val="single"/>
      </w:rPr>
    </w:lvl>
    <w:lvl w:ilvl="5">
      <w:start w:val="1"/>
      <w:numFmt w:val="decimal"/>
      <w:lvlText w:val="%1.%2.%3.%4.%5.%6."/>
      <w:lvlJc w:val="left"/>
      <w:pPr>
        <w:ind w:left="3456" w:hanging="936"/>
      </w:pPr>
      <w:rPr>
        <w:rFonts w:hint="default"/>
        <w:u w:val="single"/>
      </w:rPr>
    </w:lvl>
    <w:lvl w:ilvl="6">
      <w:start w:val="1"/>
      <w:numFmt w:val="decimal"/>
      <w:lvlText w:val="%1.%2.%3.%4.%5.%6.%7."/>
      <w:lvlJc w:val="left"/>
      <w:pPr>
        <w:ind w:left="3960" w:hanging="1080"/>
      </w:pPr>
      <w:rPr>
        <w:rFonts w:hint="default"/>
        <w:u w:val="single"/>
      </w:rPr>
    </w:lvl>
    <w:lvl w:ilvl="7">
      <w:start w:val="1"/>
      <w:numFmt w:val="decimal"/>
      <w:lvlText w:val="%1.%2.%3.%4.%5.%6.%7.%8."/>
      <w:lvlJc w:val="left"/>
      <w:pPr>
        <w:ind w:left="4464" w:hanging="1224"/>
      </w:pPr>
      <w:rPr>
        <w:rFonts w:hint="default"/>
        <w:u w:val="single"/>
      </w:rPr>
    </w:lvl>
    <w:lvl w:ilvl="8">
      <w:start w:val="1"/>
      <w:numFmt w:val="decimal"/>
      <w:lvlText w:val="%1.%2.%3.%4.%5.%6.%7.%8.%9."/>
      <w:lvlJc w:val="left"/>
      <w:pPr>
        <w:ind w:left="5040" w:hanging="1440"/>
      </w:pPr>
      <w:rPr>
        <w:rFonts w:hint="default"/>
        <w:u w:val="single"/>
      </w:rPr>
    </w:lvl>
  </w:abstractNum>
  <w:abstractNum w:abstractNumId="10" w15:restartNumberingAfterBreak="0">
    <w:nsid w:val="1243519B"/>
    <w:multiLevelType w:val="multilevel"/>
    <w:tmpl w:val="02C80126"/>
    <w:lvl w:ilvl="0">
      <w:start w:val="1"/>
      <w:numFmt w:val="decimal"/>
      <w:lvlText w:val="%1."/>
      <w:lvlJc w:val="left"/>
      <w:pPr>
        <w:ind w:left="1080" w:hanging="360"/>
      </w:pPr>
      <w:rPr>
        <w:rFonts w:hint="default"/>
        <w:sz w:val="24"/>
        <w:szCs w:val="24"/>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2736DFC"/>
    <w:multiLevelType w:val="multilevel"/>
    <w:tmpl w:val="960CB818"/>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FB4CF6"/>
    <w:multiLevelType w:val="multilevel"/>
    <w:tmpl w:val="951E377E"/>
    <w:lvl w:ilvl="0">
      <w:start w:val="1"/>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16A201F"/>
    <w:multiLevelType w:val="hybridMultilevel"/>
    <w:tmpl w:val="ECDE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57105"/>
    <w:multiLevelType w:val="hybridMultilevel"/>
    <w:tmpl w:val="39E6A06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6728F"/>
    <w:multiLevelType w:val="hybridMultilevel"/>
    <w:tmpl w:val="64D0DBEA"/>
    <w:lvl w:ilvl="0" w:tplc="39A0FF76">
      <w:start w:val="1"/>
      <w:numFmt w:val="bullet"/>
      <w:lvlText w:val=""/>
      <w:lvlJc w:val="left"/>
      <w:pPr>
        <w:ind w:left="720" w:hanging="360"/>
      </w:pPr>
      <w:rPr>
        <w:rFonts w:ascii="Symbol" w:hAnsi="Symbol" w:hint="default"/>
      </w:rPr>
    </w:lvl>
    <w:lvl w:ilvl="1" w:tplc="E720492A" w:tentative="1">
      <w:start w:val="1"/>
      <w:numFmt w:val="bullet"/>
      <w:lvlText w:val="o"/>
      <w:lvlJc w:val="left"/>
      <w:pPr>
        <w:ind w:left="1440" w:hanging="360"/>
      </w:pPr>
      <w:rPr>
        <w:rFonts w:ascii="Courier New" w:hAnsi="Courier New" w:cs="Courier New" w:hint="default"/>
      </w:rPr>
    </w:lvl>
    <w:lvl w:ilvl="2" w:tplc="390CF0B4" w:tentative="1">
      <w:start w:val="1"/>
      <w:numFmt w:val="bullet"/>
      <w:lvlText w:val=""/>
      <w:lvlJc w:val="left"/>
      <w:pPr>
        <w:ind w:left="2160" w:hanging="360"/>
      </w:pPr>
      <w:rPr>
        <w:rFonts w:ascii="Wingdings" w:hAnsi="Wingdings" w:hint="default"/>
      </w:rPr>
    </w:lvl>
    <w:lvl w:ilvl="3" w:tplc="EAEABAEE" w:tentative="1">
      <w:start w:val="1"/>
      <w:numFmt w:val="bullet"/>
      <w:lvlText w:val=""/>
      <w:lvlJc w:val="left"/>
      <w:pPr>
        <w:ind w:left="2880" w:hanging="360"/>
      </w:pPr>
      <w:rPr>
        <w:rFonts w:ascii="Symbol" w:hAnsi="Symbol" w:hint="default"/>
      </w:rPr>
    </w:lvl>
    <w:lvl w:ilvl="4" w:tplc="E10C1400" w:tentative="1">
      <w:start w:val="1"/>
      <w:numFmt w:val="bullet"/>
      <w:lvlText w:val="o"/>
      <w:lvlJc w:val="left"/>
      <w:pPr>
        <w:ind w:left="3600" w:hanging="360"/>
      </w:pPr>
      <w:rPr>
        <w:rFonts w:ascii="Courier New" w:hAnsi="Courier New" w:cs="Courier New" w:hint="default"/>
      </w:rPr>
    </w:lvl>
    <w:lvl w:ilvl="5" w:tplc="8850085C" w:tentative="1">
      <w:start w:val="1"/>
      <w:numFmt w:val="bullet"/>
      <w:lvlText w:val=""/>
      <w:lvlJc w:val="left"/>
      <w:pPr>
        <w:ind w:left="4320" w:hanging="360"/>
      </w:pPr>
      <w:rPr>
        <w:rFonts w:ascii="Wingdings" w:hAnsi="Wingdings" w:hint="default"/>
      </w:rPr>
    </w:lvl>
    <w:lvl w:ilvl="6" w:tplc="1352B4D4" w:tentative="1">
      <w:start w:val="1"/>
      <w:numFmt w:val="bullet"/>
      <w:lvlText w:val=""/>
      <w:lvlJc w:val="left"/>
      <w:pPr>
        <w:ind w:left="5040" w:hanging="360"/>
      </w:pPr>
      <w:rPr>
        <w:rFonts w:ascii="Symbol" w:hAnsi="Symbol" w:hint="default"/>
      </w:rPr>
    </w:lvl>
    <w:lvl w:ilvl="7" w:tplc="DFFA2794" w:tentative="1">
      <w:start w:val="1"/>
      <w:numFmt w:val="bullet"/>
      <w:lvlText w:val="o"/>
      <w:lvlJc w:val="left"/>
      <w:pPr>
        <w:ind w:left="5760" w:hanging="360"/>
      </w:pPr>
      <w:rPr>
        <w:rFonts w:ascii="Courier New" w:hAnsi="Courier New" w:cs="Courier New" w:hint="default"/>
      </w:rPr>
    </w:lvl>
    <w:lvl w:ilvl="8" w:tplc="D068A272" w:tentative="1">
      <w:start w:val="1"/>
      <w:numFmt w:val="bullet"/>
      <w:lvlText w:val=""/>
      <w:lvlJc w:val="left"/>
      <w:pPr>
        <w:ind w:left="6480" w:hanging="360"/>
      </w:pPr>
      <w:rPr>
        <w:rFonts w:ascii="Wingdings" w:hAnsi="Wingdings" w:hint="default"/>
      </w:rPr>
    </w:lvl>
  </w:abstractNum>
  <w:abstractNum w:abstractNumId="16" w15:restartNumberingAfterBreak="0">
    <w:nsid w:val="249B75DB"/>
    <w:multiLevelType w:val="hybridMultilevel"/>
    <w:tmpl w:val="63DC4D5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F2577"/>
    <w:multiLevelType w:val="hybridMultilevel"/>
    <w:tmpl w:val="E5408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BA6D7E"/>
    <w:multiLevelType w:val="hybridMultilevel"/>
    <w:tmpl w:val="9392D2E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A3583A"/>
    <w:multiLevelType w:val="hybridMultilevel"/>
    <w:tmpl w:val="050E681A"/>
    <w:lvl w:ilvl="0" w:tplc="422E3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63397"/>
    <w:multiLevelType w:val="multilevel"/>
    <w:tmpl w:val="24D08BD4"/>
    <w:lvl w:ilvl="0">
      <w:start w:val="1"/>
      <w:numFmt w:val="decimal"/>
      <w:lvlText w:val="%1."/>
      <w:lvlJc w:val="left"/>
      <w:pPr>
        <w:ind w:left="720" w:hanging="360"/>
      </w:pPr>
    </w:lvl>
    <w:lvl w:ilvl="1">
      <w:start w:val="1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2BA627C8"/>
    <w:multiLevelType w:val="multilevel"/>
    <w:tmpl w:val="1C7E8E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4"/>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3D4FD8"/>
    <w:multiLevelType w:val="multilevel"/>
    <w:tmpl w:val="A978F5EE"/>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440" w:hanging="360"/>
      </w:pPr>
    </w:lvl>
    <w:lvl w:ilvl="3">
      <w:start w:val="1"/>
      <w:numFmt w:val="decimal"/>
      <w:lvlText w:val="(%4)"/>
      <w:lvlJc w:val="left"/>
      <w:pPr>
        <w:ind w:left="-1080" w:hanging="360"/>
      </w:pPr>
    </w:lvl>
    <w:lvl w:ilvl="4">
      <w:start w:val="1"/>
      <w:numFmt w:val="lowerLetter"/>
      <w:lvlText w:val="(%5)"/>
      <w:lvlJc w:val="left"/>
      <w:pPr>
        <w:ind w:left="-720" w:hanging="360"/>
      </w:pPr>
    </w:lvl>
    <w:lvl w:ilvl="5">
      <w:start w:val="1"/>
      <w:numFmt w:val="lowerRoman"/>
      <w:lvlText w:val="(%6)"/>
      <w:lvlJc w:val="left"/>
      <w:pPr>
        <w:ind w:left="-360" w:hanging="360"/>
      </w:pPr>
    </w:lvl>
    <w:lvl w:ilvl="6">
      <w:start w:val="1"/>
      <w:numFmt w:val="decimal"/>
      <w:lvlText w:val="%7."/>
      <w:lvlJc w:val="left"/>
      <w:pPr>
        <w:ind w:left="0" w:hanging="360"/>
      </w:pPr>
    </w:lvl>
    <w:lvl w:ilvl="7">
      <w:start w:val="1"/>
      <w:numFmt w:val="lowerLetter"/>
      <w:lvlText w:val="%8."/>
      <w:lvlJc w:val="left"/>
      <w:pPr>
        <w:ind w:left="360" w:hanging="360"/>
      </w:pPr>
    </w:lvl>
    <w:lvl w:ilvl="8">
      <w:start w:val="1"/>
      <w:numFmt w:val="lowerRoman"/>
      <w:lvlText w:val="%9."/>
      <w:lvlJc w:val="left"/>
      <w:pPr>
        <w:ind w:left="720" w:hanging="360"/>
      </w:pPr>
    </w:lvl>
  </w:abstractNum>
  <w:abstractNum w:abstractNumId="23" w15:restartNumberingAfterBreak="0">
    <w:nsid w:val="386E01F5"/>
    <w:multiLevelType w:val="hybridMultilevel"/>
    <w:tmpl w:val="A1D4B0D6"/>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A418E3"/>
    <w:multiLevelType w:val="multilevel"/>
    <w:tmpl w:val="CAA2344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u w:val="none"/>
      </w:rPr>
    </w:lvl>
    <w:lvl w:ilvl="2">
      <w:start w:val="1"/>
      <w:numFmt w:val="decimal"/>
      <w:lvlText w:val="%1.%2.%3."/>
      <w:lvlJc w:val="left"/>
      <w:pPr>
        <w:ind w:left="1854" w:hanging="504"/>
      </w:pPr>
      <w:rPr>
        <w:u w:val="single"/>
      </w:rPr>
    </w:lvl>
    <w:lvl w:ilvl="3">
      <w:start w:val="1"/>
      <w:numFmt w:val="decimal"/>
      <w:lvlText w:val="%4."/>
      <w:lvlJc w:val="left"/>
      <w:pPr>
        <w:ind w:left="2160" w:hanging="360"/>
      </w:pPr>
      <w:rPr>
        <w:u w:val="single"/>
      </w:rPr>
    </w:lvl>
    <w:lvl w:ilvl="4">
      <w:start w:val="1"/>
      <w:numFmt w:val="decimal"/>
      <w:lvlText w:val="%1.%2.%3.%4.%5."/>
      <w:lvlJc w:val="left"/>
      <w:pPr>
        <w:ind w:left="2952" w:hanging="792"/>
      </w:pPr>
      <w:rPr>
        <w:rFonts w:hint="default"/>
        <w:u w:val="single"/>
      </w:rPr>
    </w:lvl>
    <w:lvl w:ilvl="5">
      <w:start w:val="1"/>
      <w:numFmt w:val="decimal"/>
      <w:lvlText w:val="%1.%2.%3.%4.%5.%6."/>
      <w:lvlJc w:val="left"/>
      <w:pPr>
        <w:ind w:left="3456" w:hanging="936"/>
      </w:pPr>
      <w:rPr>
        <w:rFonts w:hint="default"/>
        <w:u w:val="single"/>
      </w:rPr>
    </w:lvl>
    <w:lvl w:ilvl="6">
      <w:start w:val="1"/>
      <w:numFmt w:val="decimal"/>
      <w:lvlText w:val="%1.%2.%3.%4.%5.%6.%7."/>
      <w:lvlJc w:val="left"/>
      <w:pPr>
        <w:ind w:left="3960" w:hanging="1080"/>
      </w:pPr>
      <w:rPr>
        <w:rFonts w:hint="default"/>
        <w:u w:val="single"/>
      </w:rPr>
    </w:lvl>
    <w:lvl w:ilvl="7">
      <w:start w:val="1"/>
      <w:numFmt w:val="decimal"/>
      <w:lvlText w:val="%1.%2.%3.%4.%5.%6.%7.%8."/>
      <w:lvlJc w:val="left"/>
      <w:pPr>
        <w:ind w:left="4464" w:hanging="1224"/>
      </w:pPr>
      <w:rPr>
        <w:rFonts w:hint="default"/>
        <w:u w:val="single"/>
      </w:rPr>
    </w:lvl>
    <w:lvl w:ilvl="8">
      <w:start w:val="1"/>
      <w:numFmt w:val="decimal"/>
      <w:lvlText w:val="%1.%2.%3.%4.%5.%6.%7.%8.%9."/>
      <w:lvlJc w:val="left"/>
      <w:pPr>
        <w:ind w:left="5040" w:hanging="1440"/>
      </w:pPr>
      <w:rPr>
        <w:rFonts w:hint="default"/>
        <w:u w:val="single"/>
      </w:rPr>
    </w:lvl>
  </w:abstractNum>
  <w:abstractNum w:abstractNumId="25" w15:restartNumberingAfterBreak="0">
    <w:nsid w:val="38E729B0"/>
    <w:multiLevelType w:val="multilevel"/>
    <w:tmpl w:val="DB9470F2"/>
    <w:lvl w:ilvl="0">
      <w:start w:val="1"/>
      <w:numFmt w:val="bullet"/>
      <w:lvlText w:val="o"/>
      <w:lvlJc w:val="left"/>
      <w:pPr>
        <w:ind w:left="1080" w:hanging="360"/>
      </w:pPr>
      <w:rPr>
        <w:rFonts w:ascii="Courier New" w:hAnsi="Courier New" w:hint="default"/>
        <w:color w:val="000000"/>
      </w:rPr>
    </w:lvl>
    <w:lvl w:ilvl="1">
      <w:start w:val="42"/>
      <w:numFmt w:val="decimal"/>
      <w:lvlText w:val="%1.%2"/>
      <w:lvlJc w:val="left"/>
      <w:pPr>
        <w:ind w:left="780" w:hanging="42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44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00" w:hanging="1440"/>
      </w:pPr>
      <w:rPr>
        <w:rFonts w:hint="default"/>
        <w:color w:val="000000"/>
      </w:rPr>
    </w:lvl>
    <w:lvl w:ilvl="8">
      <w:start w:val="1"/>
      <w:numFmt w:val="decimal"/>
      <w:lvlText w:val="%1.%2.%3.%4.%5.%6.%7.%8.%9"/>
      <w:lvlJc w:val="left"/>
      <w:pPr>
        <w:ind w:left="2160" w:hanging="1800"/>
      </w:pPr>
      <w:rPr>
        <w:rFonts w:hint="default"/>
        <w:color w:val="000000"/>
      </w:rPr>
    </w:lvl>
  </w:abstractNum>
  <w:abstractNum w:abstractNumId="26" w15:restartNumberingAfterBreak="0">
    <w:nsid w:val="3EDF2825"/>
    <w:multiLevelType w:val="hybridMultilevel"/>
    <w:tmpl w:val="D20E14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7614B"/>
    <w:multiLevelType w:val="multilevel"/>
    <w:tmpl w:val="D7E05FE2"/>
    <w:lvl w:ilvl="0">
      <w:start w:val="1"/>
      <w:numFmt w:val="decimal"/>
      <w:lvlText w:val="%1."/>
      <w:lvlJc w:val="left"/>
      <w:pPr>
        <w:ind w:left="720" w:hanging="360"/>
      </w:pPr>
      <w:rPr>
        <w:rFonts w:ascii="Times New Roman" w:hAnsi="Times New Roman" w:cs="Times New Roman" w:hint="default"/>
        <w:b/>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314209D"/>
    <w:multiLevelType w:val="hybridMultilevel"/>
    <w:tmpl w:val="A9AE1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DD29A4"/>
    <w:multiLevelType w:val="multilevel"/>
    <w:tmpl w:val="02C80126"/>
    <w:lvl w:ilvl="0">
      <w:start w:val="1"/>
      <w:numFmt w:val="decimal"/>
      <w:lvlText w:val="%1."/>
      <w:lvlJc w:val="left"/>
      <w:pPr>
        <w:ind w:left="720" w:hanging="360"/>
      </w:pPr>
      <w:rPr>
        <w:rFonts w:hint="default"/>
        <w:sz w:val="24"/>
        <w:szCs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41E0337"/>
    <w:multiLevelType w:val="multilevel"/>
    <w:tmpl w:val="273C6F5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49E3698"/>
    <w:multiLevelType w:val="hybridMultilevel"/>
    <w:tmpl w:val="5B5EA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976F6E"/>
    <w:multiLevelType w:val="hybridMultilevel"/>
    <w:tmpl w:val="4902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122E52"/>
    <w:multiLevelType w:val="hybridMultilevel"/>
    <w:tmpl w:val="5E16FD30"/>
    <w:lvl w:ilvl="0" w:tplc="6E343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1925C8"/>
    <w:multiLevelType w:val="hybridMultilevel"/>
    <w:tmpl w:val="3034C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127EDD"/>
    <w:multiLevelType w:val="hybridMultilevel"/>
    <w:tmpl w:val="12E2CA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830E114">
      <w:start w:val="3"/>
      <w:numFmt w:val="decimal"/>
      <w:lvlText w:val="%4"/>
      <w:lvlJc w:val="left"/>
      <w:pPr>
        <w:ind w:left="2880" w:hanging="360"/>
      </w:pPr>
      <w:rPr>
        <w:rFonts w:eastAsiaTheme="minorHAns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A86E17"/>
    <w:multiLevelType w:val="hybridMultilevel"/>
    <w:tmpl w:val="D42C14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98F0ACAA">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D20871"/>
    <w:multiLevelType w:val="hybridMultilevel"/>
    <w:tmpl w:val="3F1EB1E2"/>
    <w:lvl w:ilvl="0" w:tplc="C45EF1B6">
      <w:start w:val="1"/>
      <w:numFmt w:val="decimal"/>
      <w:lvlText w:val="%1."/>
      <w:lvlJc w:val="left"/>
      <w:pPr>
        <w:ind w:left="540" w:hanging="360"/>
      </w:pPr>
      <w:rPr>
        <w:rFonts w:hint="default"/>
        <w:b/>
        <w:bCs/>
      </w:rPr>
    </w:lvl>
    <w:lvl w:ilvl="1" w:tplc="C996357E">
      <w:start w:val="1"/>
      <w:numFmt w:val="decimal"/>
      <w:lvlText w:val="%2."/>
      <w:lvlJc w:val="left"/>
      <w:pPr>
        <w:ind w:left="1260" w:hanging="360"/>
      </w:pPr>
      <w:rPr>
        <w:rFonts w:hint="default"/>
        <w:color w:val="000000" w:themeColor="text1"/>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57B61880"/>
    <w:multiLevelType w:val="multilevel"/>
    <w:tmpl w:val="CAA2344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u w:val="none"/>
      </w:rPr>
    </w:lvl>
    <w:lvl w:ilvl="2">
      <w:start w:val="1"/>
      <w:numFmt w:val="decimal"/>
      <w:lvlText w:val="%1.%2.%3."/>
      <w:lvlJc w:val="left"/>
      <w:pPr>
        <w:ind w:left="1854" w:hanging="504"/>
      </w:pPr>
      <w:rPr>
        <w:u w:val="single"/>
      </w:rPr>
    </w:lvl>
    <w:lvl w:ilvl="3">
      <w:start w:val="1"/>
      <w:numFmt w:val="decimal"/>
      <w:lvlText w:val="%4."/>
      <w:lvlJc w:val="left"/>
      <w:pPr>
        <w:ind w:left="2160" w:hanging="360"/>
      </w:pPr>
      <w:rPr>
        <w:u w:val="single"/>
      </w:rPr>
    </w:lvl>
    <w:lvl w:ilvl="4">
      <w:start w:val="1"/>
      <w:numFmt w:val="decimal"/>
      <w:lvlText w:val="%1.%2.%3.%4.%5."/>
      <w:lvlJc w:val="left"/>
      <w:pPr>
        <w:ind w:left="2952" w:hanging="792"/>
      </w:pPr>
      <w:rPr>
        <w:rFonts w:hint="default"/>
        <w:u w:val="single"/>
      </w:rPr>
    </w:lvl>
    <w:lvl w:ilvl="5">
      <w:start w:val="1"/>
      <w:numFmt w:val="decimal"/>
      <w:lvlText w:val="%1.%2.%3.%4.%5.%6."/>
      <w:lvlJc w:val="left"/>
      <w:pPr>
        <w:ind w:left="3456" w:hanging="936"/>
      </w:pPr>
      <w:rPr>
        <w:rFonts w:hint="default"/>
        <w:u w:val="single"/>
      </w:rPr>
    </w:lvl>
    <w:lvl w:ilvl="6">
      <w:start w:val="1"/>
      <w:numFmt w:val="decimal"/>
      <w:lvlText w:val="%1.%2.%3.%4.%5.%6.%7."/>
      <w:lvlJc w:val="left"/>
      <w:pPr>
        <w:ind w:left="3960" w:hanging="1080"/>
      </w:pPr>
      <w:rPr>
        <w:rFonts w:hint="default"/>
        <w:u w:val="single"/>
      </w:rPr>
    </w:lvl>
    <w:lvl w:ilvl="7">
      <w:start w:val="1"/>
      <w:numFmt w:val="decimal"/>
      <w:lvlText w:val="%1.%2.%3.%4.%5.%6.%7.%8."/>
      <w:lvlJc w:val="left"/>
      <w:pPr>
        <w:ind w:left="4464" w:hanging="1224"/>
      </w:pPr>
      <w:rPr>
        <w:rFonts w:hint="default"/>
        <w:u w:val="single"/>
      </w:rPr>
    </w:lvl>
    <w:lvl w:ilvl="8">
      <w:start w:val="1"/>
      <w:numFmt w:val="decimal"/>
      <w:lvlText w:val="%1.%2.%3.%4.%5.%6.%7.%8.%9."/>
      <w:lvlJc w:val="left"/>
      <w:pPr>
        <w:ind w:left="5040" w:hanging="1440"/>
      </w:pPr>
      <w:rPr>
        <w:rFonts w:hint="default"/>
        <w:u w:val="single"/>
      </w:rPr>
    </w:lvl>
  </w:abstractNum>
  <w:abstractNum w:abstractNumId="39" w15:restartNumberingAfterBreak="0">
    <w:nsid w:val="5AC2013D"/>
    <w:multiLevelType w:val="hybridMultilevel"/>
    <w:tmpl w:val="47285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154DE3"/>
    <w:multiLevelType w:val="hybridMultilevel"/>
    <w:tmpl w:val="6BE25AFA"/>
    <w:lvl w:ilvl="0" w:tplc="6E343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882082"/>
    <w:multiLevelType w:val="hybridMultilevel"/>
    <w:tmpl w:val="65140D5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F447F8C"/>
    <w:multiLevelType w:val="multilevel"/>
    <w:tmpl w:val="518E354E"/>
    <w:lvl w:ilvl="0">
      <w:start w:val="1"/>
      <w:numFmt w:val="decimal"/>
      <w:pStyle w:val="Heading1"/>
      <w:lvlText w:val="%1"/>
      <w:lvlJc w:val="left"/>
      <w:pPr>
        <w:tabs>
          <w:tab w:val="num" w:pos="810"/>
        </w:tabs>
        <w:ind w:left="810" w:hanging="720"/>
      </w:pPr>
      <w:rPr>
        <w:rFonts w:ascii="Arial" w:hAnsi="Arial" w:hint="default"/>
        <w:b/>
        <w:i w:val="0"/>
        <w:sz w:val="28"/>
        <w:szCs w:val="28"/>
      </w:rPr>
    </w:lvl>
    <w:lvl w:ilvl="1">
      <w:start w:val="1"/>
      <w:numFmt w:val="decimal"/>
      <w:pStyle w:val="Heading2"/>
      <w:lvlText w:val="%1.%2"/>
      <w:lvlJc w:val="left"/>
      <w:pPr>
        <w:tabs>
          <w:tab w:val="num" w:pos="1350"/>
        </w:tabs>
        <w:ind w:left="1350" w:hanging="720"/>
      </w:pPr>
      <w:rPr>
        <w:rFonts w:hint="default"/>
      </w:rPr>
    </w:lvl>
    <w:lvl w:ilvl="2">
      <w:start w:val="1"/>
      <w:numFmt w:val="decimal"/>
      <w:pStyle w:val="Heading3"/>
      <w:lvlText w:val="%1.%2.%3"/>
      <w:lvlJc w:val="left"/>
      <w:pPr>
        <w:tabs>
          <w:tab w:val="num" w:pos="1890"/>
        </w:tabs>
        <w:ind w:left="1890" w:hanging="720"/>
      </w:pPr>
      <w:rPr>
        <w:rFonts w:ascii="Arial" w:hAnsi="Arial" w:hint="default"/>
        <w:b/>
        <w:i w:val="0"/>
        <w:sz w:val="24"/>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37D0C74"/>
    <w:multiLevelType w:val="hybridMultilevel"/>
    <w:tmpl w:val="8536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0F56FE"/>
    <w:multiLevelType w:val="multilevel"/>
    <w:tmpl w:val="CF1291AC"/>
    <w:lvl w:ilvl="0">
      <w:start w:val="2"/>
      <w:numFmt w:val="decimal"/>
      <w:lvlText w:val="%1."/>
      <w:lvlJc w:val="left"/>
      <w:pPr>
        <w:ind w:left="720" w:hanging="360"/>
      </w:pPr>
      <w:rPr>
        <w:rFonts w:hint="default"/>
        <w:color w:val="000000"/>
      </w:rPr>
    </w:lvl>
    <w:lvl w:ilvl="1">
      <w:start w:val="4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66452D66"/>
    <w:multiLevelType w:val="multilevel"/>
    <w:tmpl w:val="32BE08A8"/>
    <w:lvl w:ilvl="0">
      <w:start w:val="1"/>
      <w:numFmt w:val="decimal"/>
      <w:lvlText w:val="%1."/>
      <w:lvlJc w:val="left"/>
      <w:pPr>
        <w:ind w:left="1080" w:hanging="360"/>
      </w:pPr>
      <w:rPr>
        <w:rFonts w:hint="default"/>
      </w:rPr>
    </w:lvl>
    <w:lvl w:ilvl="1">
      <w:start w:val="1"/>
      <w:numFmt w:val="decimal"/>
      <w:isLgl/>
      <w:lvlText w:val="%2."/>
      <w:lvlJc w:val="left"/>
      <w:pPr>
        <w:ind w:left="1140" w:hanging="420"/>
      </w:pPr>
      <w:rPr>
        <w:rFonts w:ascii="Times New Roman" w:eastAsiaTheme="minorHAnsi" w:hAnsi="Times New Roman" w:cs="Times New Roman"/>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46" w15:restartNumberingAfterBreak="0">
    <w:nsid w:val="69F403B3"/>
    <w:multiLevelType w:val="hybridMultilevel"/>
    <w:tmpl w:val="234A2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C62417"/>
    <w:multiLevelType w:val="multilevel"/>
    <w:tmpl w:val="5EF430D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705E278A"/>
    <w:multiLevelType w:val="hybridMultilevel"/>
    <w:tmpl w:val="37A4F156"/>
    <w:lvl w:ilvl="0" w:tplc="BDC4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156957"/>
    <w:multiLevelType w:val="multilevel"/>
    <w:tmpl w:val="02C80126"/>
    <w:lvl w:ilvl="0">
      <w:start w:val="1"/>
      <w:numFmt w:val="decimal"/>
      <w:lvlText w:val="%1."/>
      <w:lvlJc w:val="left"/>
      <w:pPr>
        <w:ind w:left="720" w:hanging="360"/>
      </w:pPr>
      <w:rPr>
        <w:rFonts w:hint="default"/>
        <w:sz w:val="24"/>
        <w:szCs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28400A8"/>
    <w:multiLevelType w:val="multilevel"/>
    <w:tmpl w:val="9E78D75C"/>
    <w:lvl w:ilvl="0">
      <w:start w:val="1"/>
      <w:numFmt w:val="bullet"/>
      <w:lvlText w:val="o"/>
      <w:lvlJc w:val="left"/>
      <w:pPr>
        <w:ind w:left="1080" w:hanging="360"/>
      </w:pPr>
      <w:rPr>
        <w:rFonts w:ascii="Courier New" w:hAnsi="Courier New" w:hint="default"/>
        <w:color w:val="000000"/>
      </w:rPr>
    </w:lvl>
    <w:lvl w:ilvl="1">
      <w:start w:val="42"/>
      <w:numFmt w:val="decimal"/>
      <w:lvlText w:val="%1.%2"/>
      <w:lvlJc w:val="left"/>
      <w:pPr>
        <w:ind w:left="780" w:hanging="420"/>
      </w:pPr>
      <w:rPr>
        <w:rFonts w:hint="default"/>
        <w:color w:val="000000"/>
      </w:rPr>
    </w:lvl>
    <w:lvl w:ilvl="2">
      <w:start w:val="1"/>
      <w:numFmt w:val="bullet"/>
      <w:lvlText w:val=""/>
      <w:lvlJc w:val="left"/>
      <w:pPr>
        <w:ind w:left="1080" w:hanging="720"/>
      </w:pPr>
      <w:rPr>
        <w:rFonts w:ascii="Symbol" w:hAnsi="Symbol" w:hint="default"/>
        <w:color w:val="000000"/>
      </w:rPr>
    </w:lvl>
    <w:lvl w:ilvl="3">
      <w:start w:val="1"/>
      <w:numFmt w:val="bullet"/>
      <w:lvlText w:val="o"/>
      <w:lvlJc w:val="left"/>
      <w:pPr>
        <w:ind w:left="1080" w:hanging="720"/>
      </w:pPr>
      <w:rPr>
        <w:rFonts w:ascii="Courier New" w:hAnsi="Courier New"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44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00" w:hanging="1440"/>
      </w:pPr>
      <w:rPr>
        <w:rFonts w:hint="default"/>
        <w:color w:val="000000"/>
      </w:rPr>
    </w:lvl>
    <w:lvl w:ilvl="8">
      <w:start w:val="1"/>
      <w:numFmt w:val="decimal"/>
      <w:lvlText w:val="%1.%2.%3.%4.%5.%6.%7.%8.%9"/>
      <w:lvlJc w:val="left"/>
      <w:pPr>
        <w:ind w:left="2160" w:hanging="1800"/>
      </w:pPr>
      <w:rPr>
        <w:rFonts w:hint="default"/>
        <w:color w:val="000000"/>
      </w:rPr>
    </w:lvl>
  </w:abstractNum>
  <w:abstractNum w:abstractNumId="51" w15:restartNumberingAfterBreak="0">
    <w:nsid w:val="769A43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620D9B"/>
    <w:multiLevelType w:val="hybridMultilevel"/>
    <w:tmpl w:val="45D6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DD73E3"/>
    <w:multiLevelType w:val="multilevel"/>
    <w:tmpl w:val="5EA08F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2"/>
  </w:num>
  <w:num w:numId="3">
    <w:abstractNumId w:val="35"/>
  </w:num>
  <w:num w:numId="4">
    <w:abstractNumId w:val="52"/>
  </w:num>
  <w:num w:numId="5">
    <w:abstractNumId w:val="20"/>
  </w:num>
  <w:num w:numId="6">
    <w:abstractNumId w:val="13"/>
  </w:num>
  <w:num w:numId="7">
    <w:abstractNumId w:val="11"/>
  </w:num>
  <w:num w:numId="8">
    <w:abstractNumId w:val="2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44"/>
  </w:num>
  <w:num w:numId="14">
    <w:abstractNumId w:val="36"/>
  </w:num>
  <w:num w:numId="15">
    <w:abstractNumId w:val="17"/>
  </w:num>
  <w:num w:numId="16">
    <w:abstractNumId w:val="16"/>
  </w:num>
  <w:num w:numId="17">
    <w:abstractNumId w:val="51"/>
  </w:num>
  <w:num w:numId="18">
    <w:abstractNumId w:val="38"/>
  </w:num>
  <w:num w:numId="19">
    <w:abstractNumId w:val="6"/>
  </w:num>
  <w:num w:numId="20">
    <w:abstractNumId w:val="49"/>
  </w:num>
  <w:num w:numId="21">
    <w:abstractNumId w:val="10"/>
  </w:num>
  <w:num w:numId="22">
    <w:abstractNumId w:val="5"/>
  </w:num>
  <w:num w:numId="23">
    <w:abstractNumId w:val="29"/>
  </w:num>
  <w:num w:numId="24">
    <w:abstractNumId w:val="22"/>
  </w:num>
  <w:num w:numId="25">
    <w:abstractNumId w:val="24"/>
  </w:num>
  <w:num w:numId="26">
    <w:abstractNumId w:val="30"/>
  </w:num>
  <w:num w:numId="27">
    <w:abstractNumId w:val="41"/>
  </w:num>
  <w:num w:numId="28">
    <w:abstractNumId w:val="1"/>
  </w:num>
  <w:num w:numId="29">
    <w:abstractNumId w:val="23"/>
  </w:num>
  <w:num w:numId="30">
    <w:abstractNumId w:val="32"/>
  </w:num>
  <w:num w:numId="31">
    <w:abstractNumId w:val="43"/>
  </w:num>
  <w:num w:numId="32">
    <w:abstractNumId w:val="14"/>
  </w:num>
  <w:num w:numId="33">
    <w:abstractNumId w:val="39"/>
  </w:num>
  <w:num w:numId="34">
    <w:abstractNumId w:val="26"/>
  </w:num>
  <w:num w:numId="35">
    <w:abstractNumId w:val="45"/>
  </w:num>
  <w:num w:numId="36">
    <w:abstractNumId w:val="33"/>
  </w:num>
  <w:num w:numId="37">
    <w:abstractNumId w:val="40"/>
  </w:num>
  <w:num w:numId="38">
    <w:abstractNumId w:val="25"/>
  </w:num>
  <w:num w:numId="39">
    <w:abstractNumId w:val="18"/>
  </w:num>
  <w:num w:numId="40">
    <w:abstractNumId w:val="50"/>
  </w:num>
  <w:num w:numId="41">
    <w:abstractNumId w:val="12"/>
  </w:num>
  <w:num w:numId="42">
    <w:abstractNumId w:val="37"/>
  </w:num>
  <w:num w:numId="43">
    <w:abstractNumId w:val="47"/>
  </w:num>
  <w:num w:numId="44">
    <w:abstractNumId w:val="48"/>
  </w:num>
  <w:num w:numId="45">
    <w:abstractNumId w:val="19"/>
  </w:num>
  <w:num w:numId="46">
    <w:abstractNumId w:val="53"/>
  </w:num>
  <w:num w:numId="47">
    <w:abstractNumId w:val="21"/>
  </w:num>
  <w:num w:numId="48">
    <w:abstractNumId w:val="31"/>
  </w:num>
  <w:num w:numId="49">
    <w:abstractNumId w:val="27"/>
  </w:num>
  <w:num w:numId="50">
    <w:abstractNumId w:val="9"/>
  </w:num>
  <w:num w:numId="51">
    <w:abstractNumId w:val="34"/>
  </w:num>
  <w:num w:numId="52">
    <w:abstractNumId w:val="46"/>
  </w:num>
  <w:num w:numId="53">
    <w:abstractNumId w:val="4"/>
  </w:num>
  <w:num w:numId="54">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Bio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v9e05ahfxxdget2a7px5aiv0zxw2rrdrpp&quot;&gt;LAP&lt;record-ids&gt;&lt;item&gt;1036&lt;/item&gt;&lt;item&gt;1166&lt;/item&gt;&lt;item&gt;3391&lt;/item&gt;&lt;item&gt;5076&lt;/item&gt;&lt;item&gt;5514&lt;/item&gt;&lt;item&gt;5515&lt;/item&gt;&lt;item&gt;5516&lt;/item&gt;&lt;item&gt;5517&lt;/item&gt;&lt;item&gt;5527&lt;/item&gt;&lt;item&gt;5531&lt;/item&gt;&lt;item&gt;5532&lt;/item&gt;&lt;item&gt;5533&lt;/item&gt;&lt;item&gt;5534&lt;/item&gt;&lt;item&gt;5535&lt;/item&gt;&lt;item&gt;5536&lt;/item&gt;&lt;item&gt;5537&lt;/item&gt;&lt;item&gt;5539&lt;/item&gt;&lt;item&gt;5540&lt;/item&gt;&lt;item&gt;5541&lt;/item&gt;&lt;item&gt;5543&lt;/item&gt;&lt;/record-ids&gt;&lt;/item&gt;&lt;/Libraries&gt;"/>
  </w:docVars>
  <w:rsids>
    <w:rsidRoot w:val="001057A4"/>
    <w:rsid w:val="000057CF"/>
    <w:rsid w:val="0000673A"/>
    <w:rsid w:val="00007B0C"/>
    <w:rsid w:val="00011370"/>
    <w:rsid w:val="000128E5"/>
    <w:rsid w:val="00021BAA"/>
    <w:rsid w:val="00021C1F"/>
    <w:rsid w:val="000273B9"/>
    <w:rsid w:val="0003274C"/>
    <w:rsid w:val="000327DB"/>
    <w:rsid w:val="00050407"/>
    <w:rsid w:val="0005073D"/>
    <w:rsid w:val="000526BA"/>
    <w:rsid w:val="0005460C"/>
    <w:rsid w:val="00055BE8"/>
    <w:rsid w:val="000563A5"/>
    <w:rsid w:val="00060580"/>
    <w:rsid w:val="00060D55"/>
    <w:rsid w:val="000723B4"/>
    <w:rsid w:val="00073B2B"/>
    <w:rsid w:val="000770C6"/>
    <w:rsid w:val="00096FF6"/>
    <w:rsid w:val="000A607B"/>
    <w:rsid w:val="000A7DBB"/>
    <w:rsid w:val="000B34BC"/>
    <w:rsid w:val="000B4EB0"/>
    <w:rsid w:val="000B65E6"/>
    <w:rsid w:val="000B6FE5"/>
    <w:rsid w:val="000B76AF"/>
    <w:rsid w:val="000B7F02"/>
    <w:rsid w:val="000C6012"/>
    <w:rsid w:val="000C6680"/>
    <w:rsid w:val="000D1462"/>
    <w:rsid w:val="000D23A8"/>
    <w:rsid w:val="000E0112"/>
    <w:rsid w:val="000E207E"/>
    <w:rsid w:val="000E2C37"/>
    <w:rsid w:val="000E4410"/>
    <w:rsid w:val="000E5FC4"/>
    <w:rsid w:val="000F0AB4"/>
    <w:rsid w:val="000F115A"/>
    <w:rsid w:val="000F1B4C"/>
    <w:rsid w:val="000F4816"/>
    <w:rsid w:val="000F61D1"/>
    <w:rsid w:val="000F71D4"/>
    <w:rsid w:val="001057A4"/>
    <w:rsid w:val="001125E2"/>
    <w:rsid w:val="00114141"/>
    <w:rsid w:val="001218F0"/>
    <w:rsid w:val="00122F65"/>
    <w:rsid w:val="001333D6"/>
    <w:rsid w:val="00133CB1"/>
    <w:rsid w:val="00140BE4"/>
    <w:rsid w:val="00142AEC"/>
    <w:rsid w:val="00147D48"/>
    <w:rsid w:val="00155746"/>
    <w:rsid w:val="00155DCD"/>
    <w:rsid w:val="001737CD"/>
    <w:rsid w:val="001749E0"/>
    <w:rsid w:val="001802EB"/>
    <w:rsid w:val="00186806"/>
    <w:rsid w:val="001871DE"/>
    <w:rsid w:val="00197BDD"/>
    <w:rsid w:val="001A0B06"/>
    <w:rsid w:val="001A1570"/>
    <w:rsid w:val="001B104C"/>
    <w:rsid w:val="001B1586"/>
    <w:rsid w:val="001C013D"/>
    <w:rsid w:val="001D09AC"/>
    <w:rsid w:val="001D6B64"/>
    <w:rsid w:val="001E25A5"/>
    <w:rsid w:val="001F3DE0"/>
    <w:rsid w:val="002002E3"/>
    <w:rsid w:val="002017FC"/>
    <w:rsid w:val="002059D0"/>
    <w:rsid w:val="002075F9"/>
    <w:rsid w:val="00220C6E"/>
    <w:rsid w:val="00224B30"/>
    <w:rsid w:val="00235BCF"/>
    <w:rsid w:val="002377BC"/>
    <w:rsid w:val="00237E85"/>
    <w:rsid w:val="002465CF"/>
    <w:rsid w:val="0024674F"/>
    <w:rsid w:val="00254572"/>
    <w:rsid w:val="00257B45"/>
    <w:rsid w:val="00262B39"/>
    <w:rsid w:val="0026415D"/>
    <w:rsid w:val="00264812"/>
    <w:rsid w:val="00265324"/>
    <w:rsid w:val="002659B2"/>
    <w:rsid w:val="002703F6"/>
    <w:rsid w:val="00273D10"/>
    <w:rsid w:val="00282873"/>
    <w:rsid w:val="00283B39"/>
    <w:rsid w:val="00285616"/>
    <w:rsid w:val="00287439"/>
    <w:rsid w:val="00290CDD"/>
    <w:rsid w:val="002922AB"/>
    <w:rsid w:val="002A0660"/>
    <w:rsid w:val="002B18AC"/>
    <w:rsid w:val="002B5E49"/>
    <w:rsid w:val="002C162E"/>
    <w:rsid w:val="002C7372"/>
    <w:rsid w:val="002D0D4F"/>
    <w:rsid w:val="002E34A1"/>
    <w:rsid w:val="002E3723"/>
    <w:rsid w:val="002E4543"/>
    <w:rsid w:val="002E5B9C"/>
    <w:rsid w:val="002E5D4F"/>
    <w:rsid w:val="002F645B"/>
    <w:rsid w:val="00300F0E"/>
    <w:rsid w:val="00302E1A"/>
    <w:rsid w:val="003068B9"/>
    <w:rsid w:val="003119E7"/>
    <w:rsid w:val="00312B40"/>
    <w:rsid w:val="003240A3"/>
    <w:rsid w:val="00327481"/>
    <w:rsid w:val="0033230E"/>
    <w:rsid w:val="00340983"/>
    <w:rsid w:val="0034586E"/>
    <w:rsid w:val="00354306"/>
    <w:rsid w:val="00360908"/>
    <w:rsid w:val="00360941"/>
    <w:rsid w:val="003636AF"/>
    <w:rsid w:val="00374BA0"/>
    <w:rsid w:val="00384B58"/>
    <w:rsid w:val="00387F08"/>
    <w:rsid w:val="003908D0"/>
    <w:rsid w:val="003910A0"/>
    <w:rsid w:val="0039259F"/>
    <w:rsid w:val="00393014"/>
    <w:rsid w:val="00393596"/>
    <w:rsid w:val="00396C60"/>
    <w:rsid w:val="003A7F28"/>
    <w:rsid w:val="003B0F8F"/>
    <w:rsid w:val="003B2990"/>
    <w:rsid w:val="003B47C9"/>
    <w:rsid w:val="003C64BC"/>
    <w:rsid w:val="003D4C3A"/>
    <w:rsid w:val="003E1A80"/>
    <w:rsid w:val="003E2E0D"/>
    <w:rsid w:val="003E470D"/>
    <w:rsid w:val="003E7F17"/>
    <w:rsid w:val="003F0AED"/>
    <w:rsid w:val="003F26EA"/>
    <w:rsid w:val="003F2B90"/>
    <w:rsid w:val="0040660D"/>
    <w:rsid w:val="004068CA"/>
    <w:rsid w:val="00413609"/>
    <w:rsid w:val="00417487"/>
    <w:rsid w:val="0041751C"/>
    <w:rsid w:val="00420266"/>
    <w:rsid w:val="00420D58"/>
    <w:rsid w:val="00424530"/>
    <w:rsid w:val="00445F23"/>
    <w:rsid w:val="00451B06"/>
    <w:rsid w:val="0045305B"/>
    <w:rsid w:val="00454EB8"/>
    <w:rsid w:val="004567CD"/>
    <w:rsid w:val="00476144"/>
    <w:rsid w:val="004771A0"/>
    <w:rsid w:val="0048248C"/>
    <w:rsid w:val="00483C58"/>
    <w:rsid w:val="004969FF"/>
    <w:rsid w:val="004C05A4"/>
    <w:rsid w:val="004C15E3"/>
    <w:rsid w:val="004C2D2A"/>
    <w:rsid w:val="004C4413"/>
    <w:rsid w:val="004C463A"/>
    <w:rsid w:val="004C5128"/>
    <w:rsid w:val="004D57DA"/>
    <w:rsid w:val="004D7611"/>
    <w:rsid w:val="004E3E06"/>
    <w:rsid w:val="004E6C05"/>
    <w:rsid w:val="004F0928"/>
    <w:rsid w:val="004F1F39"/>
    <w:rsid w:val="00510170"/>
    <w:rsid w:val="00517A8F"/>
    <w:rsid w:val="0052092A"/>
    <w:rsid w:val="00522F74"/>
    <w:rsid w:val="00524DE5"/>
    <w:rsid w:val="00526A92"/>
    <w:rsid w:val="00536C5F"/>
    <w:rsid w:val="0054540B"/>
    <w:rsid w:val="005543C8"/>
    <w:rsid w:val="005548FF"/>
    <w:rsid w:val="00554BA8"/>
    <w:rsid w:val="005578DB"/>
    <w:rsid w:val="005642F8"/>
    <w:rsid w:val="0057176B"/>
    <w:rsid w:val="005773E8"/>
    <w:rsid w:val="00577544"/>
    <w:rsid w:val="00581582"/>
    <w:rsid w:val="00581CB2"/>
    <w:rsid w:val="00582834"/>
    <w:rsid w:val="00592547"/>
    <w:rsid w:val="0059474C"/>
    <w:rsid w:val="005A010B"/>
    <w:rsid w:val="005A161C"/>
    <w:rsid w:val="005B34CE"/>
    <w:rsid w:val="005B3E86"/>
    <w:rsid w:val="005B44B0"/>
    <w:rsid w:val="005C03FB"/>
    <w:rsid w:val="005C4678"/>
    <w:rsid w:val="005C775D"/>
    <w:rsid w:val="005D1C63"/>
    <w:rsid w:val="005D6798"/>
    <w:rsid w:val="005E32D6"/>
    <w:rsid w:val="005E6BDF"/>
    <w:rsid w:val="005F2753"/>
    <w:rsid w:val="006054EB"/>
    <w:rsid w:val="00605D26"/>
    <w:rsid w:val="00606200"/>
    <w:rsid w:val="00610371"/>
    <w:rsid w:val="00614637"/>
    <w:rsid w:val="006200EE"/>
    <w:rsid w:val="00631CD4"/>
    <w:rsid w:val="006322F7"/>
    <w:rsid w:val="00632D1C"/>
    <w:rsid w:val="0063568A"/>
    <w:rsid w:val="0063730F"/>
    <w:rsid w:val="0064043B"/>
    <w:rsid w:val="006408F0"/>
    <w:rsid w:val="0064497E"/>
    <w:rsid w:val="0065719E"/>
    <w:rsid w:val="0066234A"/>
    <w:rsid w:val="00662D26"/>
    <w:rsid w:val="00671180"/>
    <w:rsid w:val="00677D5A"/>
    <w:rsid w:val="006808AF"/>
    <w:rsid w:val="00682826"/>
    <w:rsid w:val="00682A11"/>
    <w:rsid w:val="00690809"/>
    <w:rsid w:val="006A277E"/>
    <w:rsid w:val="006A3223"/>
    <w:rsid w:val="006A4778"/>
    <w:rsid w:val="006A5AD7"/>
    <w:rsid w:val="006B0244"/>
    <w:rsid w:val="006B5E32"/>
    <w:rsid w:val="006B6BCE"/>
    <w:rsid w:val="006B7293"/>
    <w:rsid w:val="006B738D"/>
    <w:rsid w:val="006C13B7"/>
    <w:rsid w:val="006C40CB"/>
    <w:rsid w:val="006C4707"/>
    <w:rsid w:val="006C5F0D"/>
    <w:rsid w:val="006D0D20"/>
    <w:rsid w:val="006D4D1D"/>
    <w:rsid w:val="006D689D"/>
    <w:rsid w:val="006E05A4"/>
    <w:rsid w:val="006E41B6"/>
    <w:rsid w:val="006E64E7"/>
    <w:rsid w:val="006F13BF"/>
    <w:rsid w:val="006F1408"/>
    <w:rsid w:val="007052B8"/>
    <w:rsid w:val="00712A5F"/>
    <w:rsid w:val="007143C2"/>
    <w:rsid w:val="0071441D"/>
    <w:rsid w:val="0072228B"/>
    <w:rsid w:val="00723223"/>
    <w:rsid w:val="007276D6"/>
    <w:rsid w:val="0073025C"/>
    <w:rsid w:val="007315C6"/>
    <w:rsid w:val="00747871"/>
    <w:rsid w:val="00747941"/>
    <w:rsid w:val="0075319E"/>
    <w:rsid w:val="00754AB9"/>
    <w:rsid w:val="00755364"/>
    <w:rsid w:val="007634DC"/>
    <w:rsid w:val="0076387C"/>
    <w:rsid w:val="00765213"/>
    <w:rsid w:val="0078276E"/>
    <w:rsid w:val="00791B17"/>
    <w:rsid w:val="007956BB"/>
    <w:rsid w:val="0079710C"/>
    <w:rsid w:val="007A3B88"/>
    <w:rsid w:val="007A41D9"/>
    <w:rsid w:val="007B5548"/>
    <w:rsid w:val="007C5E71"/>
    <w:rsid w:val="007D6A99"/>
    <w:rsid w:val="007E1BB3"/>
    <w:rsid w:val="007E3383"/>
    <w:rsid w:val="007E3DFC"/>
    <w:rsid w:val="007E5A09"/>
    <w:rsid w:val="007E7B27"/>
    <w:rsid w:val="007F477D"/>
    <w:rsid w:val="007F600C"/>
    <w:rsid w:val="00803586"/>
    <w:rsid w:val="0081245B"/>
    <w:rsid w:val="008340F6"/>
    <w:rsid w:val="008410DC"/>
    <w:rsid w:val="00845615"/>
    <w:rsid w:val="00852CB2"/>
    <w:rsid w:val="00853168"/>
    <w:rsid w:val="00853A11"/>
    <w:rsid w:val="00856BB9"/>
    <w:rsid w:val="0085732D"/>
    <w:rsid w:val="00861238"/>
    <w:rsid w:val="00867CA3"/>
    <w:rsid w:val="0087142B"/>
    <w:rsid w:val="00876570"/>
    <w:rsid w:val="00876A0B"/>
    <w:rsid w:val="008775A1"/>
    <w:rsid w:val="00881182"/>
    <w:rsid w:val="00887BB0"/>
    <w:rsid w:val="00894AF5"/>
    <w:rsid w:val="00896C19"/>
    <w:rsid w:val="00897E9B"/>
    <w:rsid w:val="008B1BF3"/>
    <w:rsid w:val="008B6508"/>
    <w:rsid w:val="008C1B87"/>
    <w:rsid w:val="008C4995"/>
    <w:rsid w:val="008C4D2F"/>
    <w:rsid w:val="008C7957"/>
    <w:rsid w:val="008D0D64"/>
    <w:rsid w:val="008D2177"/>
    <w:rsid w:val="008D471F"/>
    <w:rsid w:val="008D4C1B"/>
    <w:rsid w:val="008E0D82"/>
    <w:rsid w:val="008E203D"/>
    <w:rsid w:val="008F496C"/>
    <w:rsid w:val="008F7342"/>
    <w:rsid w:val="00901D58"/>
    <w:rsid w:val="009021FC"/>
    <w:rsid w:val="00903D6C"/>
    <w:rsid w:val="009076B8"/>
    <w:rsid w:val="00907A34"/>
    <w:rsid w:val="00913E22"/>
    <w:rsid w:val="00921C01"/>
    <w:rsid w:val="00921D91"/>
    <w:rsid w:val="00931FB2"/>
    <w:rsid w:val="00943098"/>
    <w:rsid w:val="00944BB5"/>
    <w:rsid w:val="009458B3"/>
    <w:rsid w:val="00947CB3"/>
    <w:rsid w:val="0095016D"/>
    <w:rsid w:val="00954BCA"/>
    <w:rsid w:val="009603A5"/>
    <w:rsid w:val="009638D4"/>
    <w:rsid w:val="00967775"/>
    <w:rsid w:val="00971D1A"/>
    <w:rsid w:val="009723FB"/>
    <w:rsid w:val="00973878"/>
    <w:rsid w:val="00974619"/>
    <w:rsid w:val="009762AD"/>
    <w:rsid w:val="009770AD"/>
    <w:rsid w:val="0097728A"/>
    <w:rsid w:val="0098003A"/>
    <w:rsid w:val="009B1798"/>
    <w:rsid w:val="009C01AD"/>
    <w:rsid w:val="009C72E2"/>
    <w:rsid w:val="009D16DE"/>
    <w:rsid w:val="009D16FC"/>
    <w:rsid w:val="00A06DBA"/>
    <w:rsid w:val="00A0787A"/>
    <w:rsid w:val="00A13095"/>
    <w:rsid w:val="00A2207A"/>
    <w:rsid w:val="00A31BF9"/>
    <w:rsid w:val="00A373EB"/>
    <w:rsid w:val="00A424BA"/>
    <w:rsid w:val="00A435A8"/>
    <w:rsid w:val="00A512BE"/>
    <w:rsid w:val="00A52086"/>
    <w:rsid w:val="00A57AF2"/>
    <w:rsid w:val="00A60AD2"/>
    <w:rsid w:val="00A61F16"/>
    <w:rsid w:val="00A67685"/>
    <w:rsid w:val="00A715F9"/>
    <w:rsid w:val="00A7582E"/>
    <w:rsid w:val="00A761C7"/>
    <w:rsid w:val="00A8357B"/>
    <w:rsid w:val="00A90B6F"/>
    <w:rsid w:val="00A94BCE"/>
    <w:rsid w:val="00AA2007"/>
    <w:rsid w:val="00AB11AA"/>
    <w:rsid w:val="00AB147D"/>
    <w:rsid w:val="00AC5E30"/>
    <w:rsid w:val="00AC63FE"/>
    <w:rsid w:val="00AD0399"/>
    <w:rsid w:val="00AD4B02"/>
    <w:rsid w:val="00AD6F6D"/>
    <w:rsid w:val="00AE54B2"/>
    <w:rsid w:val="00AE5703"/>
    <w:rsid w:val="00AF3A36"/>
    <w:rsid w:val="00AF7E36"/>
    <w:rsid w:val="00B00C77"/>
    <w:rsid w:val="00B05A68"/>
    <w:rsid w:val="00B06C48"/>
    <w:rsid w:val="00B07D75"/>
    <w:rsid w:val="00B10A3E"/>
    <w:rsid w:val="00B2058E"/>
    <w:rsid w:val="00B2231A"/>
    <w:rsid w:val="00B255EB"/>
    <w:rsid w:val="00B25E54"/>
    <w:rsid w:val="00B3022A"/>
    <w:rsid w:val="00B306EB"/>
    <w:rsid w:val="00B42524"/>
    <w:rsid w:val="00B434BB"/>
    <w:rsid w:val="00B46EB9"/>
    <w:rsid w:val="00B50FC1"/>
    <w:rsid w:val="00B556E4"/>
    <w:rsid w:val="00B57D37"/>
    <w:rsid w:val="00B57FC3"/>
    <w:rsid w:val="00B60AEE"/>
    <w:rsid w:val="00B665E4"/>
    <w:rsid w:val="00B676FF"/>
    <w:rsid w:val="00B711F2"/>
    <w:rsid w:val="00B74408"/>
    <w:rsid w:val="00B84F83"/>
    <w:rsid w:val="00B86FC3"/>
    <w:rsid w:val="00B9401C"/>
    <w:rsid w:val="00B97413"/>
    <w:rsid w:val="00BA5546"/>
    <w:rsid w:val="00BA688F"/>
    <w:rsid w:val="00BB34D6"/>
    <w:rsid w:val="00BB39AB"/>
    <w:rsid w:val="00BC6648"/>
    <w:rsid w:val="00BD1631"/>
    <w:rsid w:val="00BD5B6C"/>
    <w:rsid w:val="00BD67F1"/>
    <w:rsid w:val="00BD71AD"/>
    <w:rsid w:val="00BE3FEC"/>
    <w:rsid w:val="00BE68DB"/>
    <w:rsid w:val="00BF10A4"/>
    <w:rsid w:val="00BF4AAD"/>
    <w:rsid w:val="00BF634D"/>
    <w:rsid w:val="00BF6EAF"/>
    <w:rsid w:val="00C01CC1"/>
    <w:rsid w:val="00C12E9A"/>
    <w:rsid w:val="00C14045"/>
    <w:rsid w:val="00C14371"/>
    <w:rsid w:val="00C144A5"/>
    <w:rsid w:val="00C1678E"/>
    <w:rsid w:val="00C17001"/>
    <w:rsid w:val="00C24119"/>
    <w:rsid w:val="00C2431B"/>
    <w:rsid w:val="00C24AA7"/>
    <w:rsid w:val="00C276C0"/>
    <w:rsid w:val="00C27ACE"/>
    <w:rsid w:val="00C30067"/>
    <w:rsid w:val="00C3075D"/>
    <w:rsid w:val="00C33751"/>
    <w:rsid w:val="00C40CA6"/>
    <w:rsid w:val="00C444C7"/>
    <w:rsid w:val="00C44B4A"/>
    <w:rsid w:val="00C45363"/>
    <w:rsid w:val="00C46065"/>
    <w:rsid w:val="00C467B0"/>
    <w:rsid w:val="00C53EDB"/>
    <w:rsid w:val="00C56743"/>
    <w:rsid w:val="00C57016"/>
    <w:rsid w:val="00C609E5"/>
    <w:rsid w:val="00C645CD"/>
    <w:rsid w:val="00C72803"/>
    <w:rsid w:val="00C8773A"/>
    <w:rsid w:val="00C90153"/>
    <w:rsid w:val="00C93C51"/>
    <w:rsid w:val="00C941D6"/>
    <w:rsid w:val="00C947D2"/>
    <w:rsid w:val="00C955F2"/>
    <w:rsid w:val="00C9648C"/>
    <w:rsid w:val="00C97B45"/>
    <w:rsid w:val="00CA358F"/>
    <w:rsid w:val="00CA39ED"/>
    <w:rsid w:val="00CB3384"/>
    <w:rsid w:val="00CB3556"/>
    <w:rsid w:val="00CB4197"/>
    <w:rsid w:val="00CB516B"/>
    <w:rsid w:val="00CB59E2"/>
    <w:rsid w:val="00CB62ED"/>
    <w:rsid w:val="00CC04B4"/>
    <w:rsid w:val="00CC19E6"/>
    <w:rsid w:val="00CC50FC"/>
    <w:rsid w:val="00CE3C3F"/>
    <w:rsid w:val="00CE474A"/>
    <w:rsid w:val="00CE5A2E"/>
    <w:rsid w:val="00CF19E5"/>
    <w:rsid w:val="00CF4A78"/>
    <w:rsid w:val="00CF782B"/>
    <w:rsid w:val="00D02969"/>
    <w:rsid w:val="00D03900"/>
    <w:rsid w:val="00D03D57"/>
    <w:rsid w:val="00D03F29"/>
    <w:rsid w:val="00D0402C"/>
    <w:rsid w:val="00D153F6"/>
    <w:rsid w:val="00D1708B"/>
    <w:rsid w:val="00D17245"/>
    <w:rsid w:val="00D176F8"/>
    <w:rsid w:val="00D20982"/>
    <w:rsid w:val="00D21B06"/>
    <w:rsid w:val="00D301C0"/>
    <w:rsid w:val="00D36227"/>
    <w:rsid w:val="00D45737"/>
    <w:rsid w:val="00D46D48"/>
    <w:rsid w:val="00D5390F"/>
    <w:rsid w:val="00D6092D"/>
    <w:rsid w:val="00D60972"/>
    <w:rsid w:val="00D6306C"/>
    <w:rsid w:val="00D671F7"/>
    <w:rsid w:val="00D725E6"/>
    <w:rsid w:val="00D75448"/>
    <w:rsid w:val="00D846F8"/>
    <w:rsid w:val="00D94667"/>
    <w:rsid w:val="00DA2031"/>
    <w:rsid w:val="00DA2AFB"/>
    <w:rsid w:val="00DA3038"/>
    <w:rsid w:val="00DA7E9A"/>
    <w:rsid w:val="00DB0A9F"/>
    <w:rsid w:val="00DB21A4"/>
    <w:rsid w:val="00DB2840"/>
    <w:rsid w:val="00DC3ECD"/>
    <w:rsid w:val="00DD3114"/>
    <w:rsid w:val="00DD7C40"/>
    <w:rsid w:val="00DE1DBE"/>
    <w:rsid w:val="00DE742B"/>
    <w:rsid w:val="00DF233E"/>
    <w:rsid w:val="00DF2CE2"/>
    <w:rsid w:val="00DF3E7E"/>
    <w:rsid w:val="00DF67DC"/>
    <w:rsid w:val="00E04251"/>
    <w:rsid w:val="00E06F04"/>
    <w:rsid w:val="00E07A3A"/>
    <w:rsid w:val="00E1473E"/>
    <w:rsid w:val="00E200F8"/>
    <w:rsid w:val="00E2054A"/>
    <w:rsid w:val="00E3134B"/>
    <w:rsid w:val="00E3294C"/>
    <w:rsid w:val="00E3762E"/>
    <w:rsid w:val="00E439CA"/>
    <w:rsid w:val="00E450DF"/>
    <w:rsid w:val="00E46CA0"/>
    <w:rsid w:val="00E61165"/>
    <w:rsid w:val="00E672D8"/>
    <w:rsid w:val="00E7252F"/>
    <w:rsid w:val="00E75B00"/>
    <w:rsid w:val="00E76F02"/>
    <w:rsid w:val="00E82066"/>
    <w:rsid w:val="00E84D36"/>
    <w:rsid w:val="00E8797A"/>
    <w:rsid w:val="00E908BF"/>
    <w:rsid w:val="00E95860"/>
    <w:rsid w:val="00EA21D5"/>
    <w:rsid w:val="00EA4B35"/>
    <w:rsid w:val="00EB14DF"/>
    <w:rsid w:val="00EB24EC"/>
    <w:rsid w:val="00EB421A"/>
    <w:rsid w:val="00EB475F"/>
    <w:rsid w:val="00EB5BD1"/>
    <w:rsid w:val="00EC2627"/>
    <w:rsid w:val="00EC29D4"/>
    <w:rsid w:val="00EC6B29"/>
    <w:rsid w:val="00ED5DD0"/>
    <w:rsid w:val="00ED6648"/>
    <w:rsid w:val="00ED7564"/>
    <w:rsid w:val="00EE0671"/>
    <w:rsid w:val="00EE1BE6"/>
    <w:rsid w:val="00EE249F"/>
    <w:rsid w:val="00EE26AA"/>
    <w:rsid w:val="00EE27AE"/>
    <w:rsid w:val="00EE318C"/>
    <w:rsid w:val="00EE44CF"/>
    <w:rsid w:val="00EE4AC1"/>
    <w:rsid w:val="00EE4EEE"/>
    <w:rsid w:val="00EE63E9"/>
    <w:rsid w:val="00EF072D"/>
    <w:rsid w:val="00EF6038"/>
    <w:rsid w:val="00EF635D"/>
    <w:rsid w:val="00F0611E"/>
    <w:rsid w:val="00F11D60"/>
    <w:rsid w:val="00F13A31"/>
    <w:rsid w:val="00F1594A"/>
    <w:rsid w:val="00F162B6"/>
    <w:rsid w:val="00F20781"/>
    <w:rsid w:val="00F21835"/>
    <w:rsid w:val="00F21B5E"/>
    <w:rsid w:val="00F266E5"/>
    <w:rsid w:val="00F27E36"/>
    <w:rsid w:val="00F3163F"/>
    <w:rsid w:val="00F367A6"/>
    <w:rsid w:val="00F44D3E"/>
    <w:rsid w:val="00F56365"/>
    <w:rsid w:val="00F63401"/>
    <w:rsid w:val="00F66CFF"/>
    <w:rsid w:val="00F7185D"/>
    <w:rsid w:val="00F76C0C"/>
    <w:rsid w:val="00F7775E"/>
    <w:rsid w:val="00F84212"/>
    <w:rsid w:val="00F852C8"/>
    <w:rsid w:val="00F86871"/>
    <w:rsid w:val="00F90967"/>
    <w:rsid w:val="00F90F5F"/>
    <w:rsid w:val="00F92416"/>
    <w:rsid w:val="00FA393E"/>
    <w:rsid w:val="00FB144A"/>
    <w:rsid w:val="00FC06D1"/>
    <w:rsid w:val="00FC09AD"/>
    <w:rsid w:val="00FC14FC"/>
    <w:rsid w:val="00FD42AA"/>
    <w:rsid w:val="00FE1AD1"/>
    <w:rsid w:val="00FE2B19"/>
    <w:rsid w:val="00FE489D"/>
    <w:rsid w:val="00FE4D68"/>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493D5"/>
  <w15:docId w15:val="{97014869-5095-4DE8-8FBD-72E4B69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7A4"/>
  </w:style>
  <w:style w:type="paragraph" w:styleId="Heading1">
    <w:name w:val="heading 1"/>
    <w:basedOn w:val="Normal"/>
    <w:next w:val="BodyText"/>
    <w:link w:val="Heading1Char"/>
    <w:uiPriority w:val="9"/>
    <w:qFormat/>
    <w:rsid w:val="001057A4"/>
    <w:pPr>
      <w:keepNext/>
      <w:pageBreakBefore/>
      <w:numPr>
        <w:numId w:val="2"/>
      </w:numPr>
      <w:spacing w:before="360" w:after="360" w:line="274" w:lineRule="auto"/>
      <w:outlineLvl w:val="0"/>
    </w:pPr>
    <w:rPr>
      <w:rFonts w:ascii="Arial" w:eastAsia="Times New Roman" w:hAnsi="Arial"/>
      <w:b/>
      <w:caps/>
      <w:sz w:val="32"/>
      <w:szCs w:val="20"/>
    </w:rPr>
  </w:style>
  <w:style w:type="paragraph" w:styleId="Heading2">
    <w:name w:val="heading 2"/>
    <w:basedOn w:val="Normal"/>
    <w:next w:val="BodyText"/>
    <w:link w:val="Heading2Char"/>
    <w:qFormat/>
    <w:rsid w:val="001057A4"/>
    <w:pPr>
      <w:keepNext/>
      <w:numPr>
        <w:ilvl w:val="1"/>
        <w:numId w:val="2"/>
      </w:numPr>
      <w:spacing w:before="360" w:after="0" w:line="274" w:lineRule="auto"/>
      <w:outlineLvl w:val="1"/>
    </w:pPr>
    <w:rPr>
      <w:rFonts w:ascii="Arial" w:eastAsia="Times New Roman" w:hAnsi="Arial"/>
      <w:b/>
      <w:sz w:val="28"/>
      <w:szCs w:val="20"/>
    </w:rPr>
  </w:style>
  <w:style w:type="paragraph" w:styleId="Heading3">
    <w:name w:val="heading 3"/>
    <w:basedOn w:val="Heading2"/>
    <w:next w:val="BodyText2"/>
    <w:link w:val="Heading3Char"/>
    <w:qFormat/>
    <w:rsid w:val="001057A4"/>
    <w:pPr>
      <w:numPr>
        <w:ilvl w:val="2"/>
      </w:numPr>
      <w:outlineLvl w:val="2"/>
    </w:pPr>
    <w:rPr>
      <w:sz w:val="24"/>
    </w:rPr>
  </w:style>
  <w:style w:type="paragraph" w:styleId="Heading4">
    <w:name w:val="heading 4"/>
    <w:basedOn w:val="Heading3"/>
    <w:next w:val="BodyText2"/>
    <w:link w:val="Heading4Char"/>
    <w:qFormat/>
    <w:rsid w:val="001057A4"/>
    <w:pPr>
      <w:numPr>
        <w:ilvl w:val="3"/>
      </w:numPr>
      <w:spacing w:before="240"/>
      <w:outlineLvl w:val="3"/>
    </w:pPr>
    <w:rPr>
      <w:rFonts w:cs="Arial"/>
    </w:rPr>
  </w:style>
  <w:style w:type="paragraph" w:styleId="Heading5">
    <w:name w:val="heading 5"/>
    <w:basedOn w:val="Heading4"/>
    <w:next w:val="Normal"/>
    <w:link w:val="Heading5Char"/>
    <w:qFormat/>
    <w:rsid w:val="001057A4"/>
    <w:pPr>
      <w:numPr>
        <w:ilvl w:val="4"/>
      </w:numPr>
      <w:tabs>
        <w:tab w:val="left" w:pos="990"/>
      </w:tabs>
      <w:jc w:val="both"/>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Char Char,Body text Char,Char Char Char Char,Char Char Char"/>
    <w:basedOn w:val="Normal"/>
    <w:link w:val="BodyTextChar"/>
    <w:uiPriority w:val="99"/>
    <w:rsid w:val="001057A4"/>
    <w:pPr>
      <w:spacing w:before="240" w:after="0" w:line="274" w:lineRule="auto"/>
    </w:pPr>
    <w:rPr>
      <w:rFonts w:ascii="Arial" w:eastAsia="Times New Roman" w:hAnsi="Arial"/>
      <w:szCs w:val="20"/>
    </w:rPr>
  </w:style>
  <w:style w:type="character" w:customStyle="1" w:styleId="BodyTextChar">
    <w:name w:val="Body Text Char"/>
    <w:aliases w:val="b Char,Char Char Char1,Body text Char Char,Char Char Char Char Char,Char Char Char Char1"/>
    <w:basedOn w:val="DefaultParagraphFont"/>
    <w:link w:val="BodyText"/>
    <w:uiPriority w:val="99"/>
    <w:rsid w:val="001057A4"/>
    <w:rPr>
      <w:rFonts w:ascii="Arial" w:eastAsia="Times New Roman" w:hAnsi="Arial" w:cs="Times New Roman"/>
      <w:szCs w:val="20"/>
    </w:rPr>
  </w:style>
  <w:style w:type="character" w:customStyle="1" w:styleId="Heading1Char">
    <w:name w:val="Heading 1 Char"/>
    <w:basedOn w:val="DefaultParagraphFont"/>
    <w:link w:val="Heading1"/>
    <w:uiPriority w:val="9"/>
    <w:rsid w:val="001057A4"/>
    <w:rPr>
      <w:rFonts w:ascii="Arial" w:eastAsia="Times New Roman" w:hAnsi="Arial"/>
      <w:b/>
      <w:caps/>
      <w:sz w:val="32"/>
      <w:szCs w:val="20"/>
    </w:rPr>
  </w:style>
  <w:style w:type="character" w:customStyle="1" w:styleId="Heading2Char">
    <w:name w:val="Heading 2 Char"/>
    <w:basedOn w:val="DefaultParagraphFont"/>
    <w:link w:val="Heading2"/>
    <w:rsid w:val="001057A4"/>
    <w:rPr>
      <w:rFonts w:ascii="Arial" w:eastAsia="Times New Roman" w:hAnsi="Arial"/>
      <w:b/>
      <w:sz w:val="28"/>
      <w:szCs w:val="20"/>
    </w:rPr>
  </w:style>
  <w:style w:type="paragraph" w:styleId="BodyText2">
    <w:name w:val="Body Text 2"/>
    <w:basedOn w:val="Normal"/>
    <w:link w:val="BodyText2Char"/>
    <w:uiPriority w:val="99"/>
    <w:semiHidden/>
    <w:unhideWhenUsed/>
    <w:rsid w:val="001057A4"/>
    <w:pPr>
      <w:spacing w:after="120" w:line="480" w:lineRule="auto"/>
    </w:pPr>
  </w:style>
  <w:style w:type="character" w:customStyle="1" w:styleId="BodyText2Char">
    <w:name w:val="Body Text 2 Char"/>
    <w:basedOn w:val="DefaultParagraphFont"/>
    <w:link w:val="BodyText2"/>
    <w:uiPriority w:val="99"/>
    <w:semiHidden/>
    <w:rsid w:val="001057A4"/>
  </w:style>
  <w:style w:type="character" w:customStyle="1" w:styleId="Heading3Char">
    <w:name w:val="Heading 3 Char"/>
    <w:basedOn w:val="DefaultParagraphFont"/>
    <w:link w:val="Heading3"/>
    <w:rsid w:val="001057A4"/>
    <w:rPr>
      <w:rFonts w:ascii="Arial" w:eastAsia="Times New Roman" w:hAnsi="Arial"/>
      <w:b/>
      <w:szCs w:val="20"/>
    </w:rPr>
  </w:style>
  <w:style w:type="character" w:customStyle="1" w:styleId="Heading4Char">
    <w:name w:val="Heading 4 Char"/>
    <w:basedOn w:val="DefaultParagraphFont"/>
    <w:link w:val="Heading4"/>
    <w:rsid w:val="001057A4"/>
    <w:rPr>
      <w:rFonts w:ascii="Arial" w:eastAsia="Times New Roman" w:hAnsi="Arial" w:cs="Arial"/>
      <w:b/>
      <w:szCs w:val="20"/>
    </w:rPr>
  </w:style>
  <w:style w:type="character" w:customStyle="1" w:styleId="Heading5Char">
    <w:name w:val="Heading 5 Char"/>
    <w:basedOn w:val="DefaultParagraphFont"/>
    <w:link w:val="Heading5"/>
    <w:rsid w:val="001057A4"/>
    <w:rPr>
      <w:rFonts w:ascii="Arial" w:eastAsia="Times New Roman" w:hAnsi="Arial" w:cs="Arial"/>
      <w:b/>
      <w:szCs w:val="20"/>
    </w:rPr>
  </w:style>
  <w:style w:type="paragraph" w:customStyle="1" w:styleId="Default">
    <w:name w:val="Default"/>
    <w:link w:val="DefaultChar"/>
    <w:rsid w:val="001057A4"/>
    <w:pPr>
      <w:autoSpaceDE w:val="0"/>
      <w:autoSpaceDN w:val="0"/>
      <w:adjustRightInd w:val="0"/>
      <w:spacing w:after="0" w:line="240" w:lineRule="auto"/>
    </w:pPr>
    <w:rPr>
      <w:color w:val="000000"/>
    </w:rPr>
  </w:style>
  <w:style w:type="character" w:customStyle="1" w:styleId="DefaultChar">
    <w:name w:val="Default Char"/>
    <w:basedOn w:val="DefaultParagraphFont"/>
    <w:link w:val="Default"/>
    <w:rsid w:val="001057A4"/>
    <w:rPr>
      <w:rFonts w:ascii="Times New Roman" w:hAnsi="Times New Roman" w:cs="Times New Roman"/>
      <w:color w:val="000000"/>
      <w:sz w:val="24"/>
      <w:szCs w:val="24"/>
    </w:rPr>
  </w:style>
  <w:style w:type="paragraph" w:styleId="NoSpacing">
    <w:name w:val="No Spacing"/>
    <w:uiPriority w:val="1"/>
    <w:qFormat/>
    <w:rsid w:val="001057A4"/>
    <w:pPr>
      <w:spacing w:after="0" w:line="240" w:lineRule="auto"/>
    </w:pPr>
  </w:style>
  <w:style w:type="character" w:styleId="Hyperlink">
    <w:name w:val="Hyperlink"/>
    <w:basedOn w:val="DefaultParagraphFont"/>
    <w:uiPriority w:val="99"/>
    <w:unhideWhenUsed/>
    <w:rsid w:val="001057A4"/>
    <w:rPr>
      <w:color w:val="0000FF" w:themeColor="hyperlink"/>
      <w:u w:val="single"/>
    </w:rPr>
  </w:style>
  <w:style w:type="paragraph" w:styleId="ListParagraph">
    <w:name w:val="List Paragraph"/>
    <w:basedOn w:val="Normal"/>
    <w:uiPriority w:val="34"/>
    <w:qFormat/>
    <w:rsid w:val="001057A4"/>
    <w:pPr>
      <w:spacing w:after="0" w:line="240" w:lineRule="auto"/>
      <w:ind w:left="720"/>
    </w:pPr>
    <w:rPr>
      <w:rFonts w:eastAsia="Times New Roman"/>
    </w:rPr>
  </w:style>
  <w:style w:type="paragraph" w:customStyle="1" w:styleId="EndNoteBibliography">
    <w:name w:val="EndNote Bibliography"/>
    <w:basedOn w:val="Normal"/>
    <w:link w:val="EndNoteBibliographyChar"/>
    <w:rsid w:val="001057A4"/>
    <w:pPr>
      <w:spacing w:line="240" w:lineRule="auto"/>
    </w:pPr>
    <w:rPr>
      <w:rFonts w:ascii="Calibri" w:hAnsi="Calibri" w:cs="Calibri"/>
      <w:noProof/>
      <w:color w:val="000000"/>
      <w:sz w:val="22"/>
    </w:rPr>
  </w:style>
  <w:style w:type="character" w:customStyle="1" w:styleId="EndNoteBibliographyChar">
    <w:name w:val="EndNote Bibliography Char"/>
    <w:basedOn w:val="DefaultChar"/>
    <w:link w:val="EndNoteBibliography"/>
    <w:rsid w:val="001057A4"/>
    <w:rPr>
      <w:rFonts w:ascii="Calibri" w:hAnsi="Calibri" w:cs="Calibri"/>
      <w:noProof/>
      <w:color w:val="000000"/>
      <w:sz w:val="22"/>
      <w:szCs w:val="24"/>
    </w:rPr>
  </w:style>
  <w:style w:type="paragraph" w:customStyle="1" w:styleId="Bulletlisting">
    <w:name w:val="Bullet (listing)"/>
    <w:basedOn w:val="Normal"/>
    <w:rsid w:val="001057A4"/>
    <w:pPr>
      <w:numPr>
        <w:numId w:val="1"/>
      </w:numPr>
      <w:spacing w:before="120" w:after="0" w:line="274" w:lineRule="auto"/>
    </w:pPr>
    <w:rPr>
      <w:rFonts w:ascii="Arial" w:eastAsia="Times New Roman" w:hAnsi="Arial"/>
      <w:szCs w:val="20"/>
    </w:rPr>
  </w:style>
  <w:style w:type="paragraph" w:styleId="Footer">
    <w:name w:val="footer"/>
    <w:basedOn w:val="Normal"/>
    <w:link w:val="FooterChar"/>
    <w:uiPriority w:val="99"/>
    <w:unhideWhenUsed/>
    <w:rsid w:val="00105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7A4"/>
  </w:style>
  <w:style w:type="paragraph" w:styleId="NormalWeb">
    <w:name w:val="Normal (Web)"/>
    <w:basedOn w:val="Normal"/>
    <w:uiPriority w:val="99"/>
    <w:unhideWhenUsed/>
    <w:rsid w:val="001057A4"/>
    <w:pPr>
      <w:spacing w:before="240" w:after="180" w:line="300" w:lineRule="atLeast"/>
    </w:pPr>
    <w:rPr>
      <w:rFonts w:eastAsia="Times New Roman"/>
      <w:sz w:val="23"/>
      <w:szCs w:val="23"/>
    </w:rPr>
  </w:style>
  <w:style w:type="character" w:styleId="Emphasis">
    <w:name w:val="Emphasis"/>
    <w:basedOn w:val="DefaultParagraphFont"/>
    <w:uiPriority w:val="20"/>
    <w:qFormat/>
    <w:rsid w:val="00D6092D"/>
    <w:rPr>
      <w:i/>
      <w:iCs/>
    </w:rPr>
  </w:style>
  <w:style w:type="character" w:customStyle="1" w:styleId="apple-converted-space">
    <w:name w:val="apple-converted-space"/>
    <w:basedOn w:val="DefaultParagraphFont"/>
    <w:rsid w:val="00D6092D"/>
  </w:style>
  <w:style w:type="character" w:styleId="CommentReference">
    <w:name w:val="annotation reference"/>
    <w:basedOn w:val="DefaultParagraphFont"/>
    <w:uiPriority w:val="99"/>
    <w:semiHidden/>
    <w:unhideWhenUsed/>
    <w:rsid w:val="00D6092D"/>
    <w:rPr>
      <w:sz w:val="16"/>
      <w:szCs w:val="16"/>
    </w:rPr>
  </w:style>
  <w:style w:type="paragraph" w:styleId="CommentText">
    <w:name w:val="annotation text"/>
    <w:basedOn w:val="Normal"/>
    <w:link w:val="CommentTextChar"/>
    <w:uiPriority w:val="99"/>
    <w:unhideWhenUsed/>
    <w:rsid w:val="00D6092D"/>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D6092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6092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6092D"/>
    <w:rPr>
      <w:b/>
      <w:bCs/>
    </w:rPr>
  </w:style>
  <w:style w:type="paragraph" w:styleId="BalloonText">
    <w:name w:val="Balloon Text"/>
    <w:basedOn w:val="Normal"/>
    <w:link w:val="BalloonTextChar"/>
    <w:uiPriority w:val="99"/>
    <w:semiHidden/>
    <w:unhideWhenUsed/>
    <w:rsid w:val="00D6092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6092D"/>
    <w:rPr>
      <w:rFonts w:ascii="Segoe UI" w:eastAsia="Times New Roman" w:hAnsi="Segoe UI" w:cs="Segoe UI"/>
      <w:sz w:val="18"/>
      <w:szCs w:val="18"/>
    </w:rPr>
  </w:style>
  <w:style w:type="character" w:styleId="Strong">
    <w:name w:val="Strong"/>
    <w:basedOn w:val="DefaultParagraphFont"/>
    <w:uiPriority w:val="22"/>
    <w:qFormat/>
    <w:rsid w:val="00D6092D"/>
    <w:rPr>
      <w:b/>
      <w:bCs/>
    </w:rPr>
  </w:style>
  <w:style w:type="paragraph" w:customStyle="1" w:styleId="xmsonormal">
    <w:name w:val="x_msonormal"/>
    <w:basedOn w:val="Normal"/>
    <w:rsid w:val="00D6092D"/>
    <w:pPr>
      <w:spacing w:before="100" w:beforeAutospacing="1" w:after="100" w:afterAutospacing="1" w:line="240" w:lineRule="auto"/>
    </w:pPr>
    <w:rPr>
      <w:rFonts w:eastAsia="Times New Roman"/>
    </w:rPr>
  </w:style>
  <w:style w:type="paragraph" w:styleId="FootnoteText">
    <w:name w:val="footnote text"/>
    <w:basedOn w:val="Normal"/>
    <w:link w:val="FootnoteTextChar"/>
    <w:uiPriority w:val="99"/>
    <w:unhideWhenUsed/>
    <w:rsid w:val="00D6092D"/>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D609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6092D"/>
    <w:rPr>
      <w:vertAlign w:val="superscript"/>
    </w:rPr>
  </w:style>
  <w:style w:type="table" w:styleId="TableGrid">
    <w:name w:val="Table Grid"/>
    <w:basedOn w:val="TableNormal"/>
    <w:uiPriority w:val="39"/>
    <w:rsid w:val="00D6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6092D"/>
    <w:pPr>
      <w:spacing w:after="120" w:line="274" w:lineRule="auto"/>
      <w:ind w:left="360"/>
    </w:pPr>
    <w:rPr>
      <w:rFonts w:ascii="Arial" w:eastAsia="Times New Roman" w:hAnsi="Arial"/>
      <w:szCs w:val="20"/>
    </w:rPr>
  </w:style>
  <w:style w:type="character" w:customStyle="1" w:styleId="BodyTextIndentChar">
    <w:name w:val="Body Text Indent Char"/>
    <w:basedOn w:val="DefaultParagraphFont"/>
    <w:link w:val="BodyTextIndent"/>
    <w:uiPriority w:val="99"/>
    <w:rsid w:val="00D6092D"/>
    <w:rPr>
      <w:rFonts w:ascii="Arial" w:eastAsia="Times New Roman" w:hAnsi="Arial" w:cs="Times New Roman"/>
      <w:szCs w:val="20"/>
    </w:rPr>
  </w:style>
  <w:style w:type="paragraph" w:styleId="BodyTextIndent2">
    <w:name w:val="Body Text Indent 2"/>
    <w:basedOn w:val="Normal"/>
    <w:link w:val="BodyTextIndent2Char"/>
    <w:rsid w:val="00D6092D"/>
    <w:pPr>
      <w:spacing w:after="120" w:line="480" w:lineRule="auto"/>
      <w:ind w:left="360"/>
    </w:pPr>
    <w:rPr>
      <w:rFonts w:ascii="Arial" w:eastAsia="Times New Roman" w:hAnsi="Arial"/>
      <w:szCs w:val="20"/>
    </w:rPr>
  </w:style>
  <w:style w:type="character" w:customStyle="1" w:styleId="BodyTextIndent2Char">
    <w:name w:val="Body Text Indent 2 Char"/>
    <w:basedOn w:val="DefaultParagraphFont"/>
    <w:link w:val="BodyTextIndent2"/>
    <w:rsid w:val="00D6092D"/>
    <w:rPr>
      <w:rFonts w:ascii="Arial" w:eastAsia="Times New Roman" w:hAnsi="Arial" w:cs="Times New Roman"/>
      <w:szCs w:val="20"/>
    </w:rPr>
  </w:style>
  <w:style w:type="paragraph" w:customStyle="1" w:styleId="Quick1">
    <w:name w:val="Quick 1."/>
    <w:basedOn w:val="Normal"/>
    <w:rsid w:val="00D6092D"/>
    <w:pPr>
      <w:widowControl w:val="0"/>
      <w:tabs>
        <w:tab w:val="num" w:pos="360"/>
      </w:tabs>
      <w:spacing w:after="0" w:line="240" w:lineRule="auto"/>
    </w:pPr>
    <w:rPr>
      <w:rFonts w:eastAsia="Times New Roman"/>
      <w:szCs w:val="20"/>
    </w:rPr>
  </w:style>
  <w:style w:type="character" w:customStyle="1" w:styleId="CharChar22">
    <w:name w:val="Char Char22"/>
    <w:basedOn w:val="DefaultParagraphFont"/>
    <w:rsid w:val="00D6092D"/>
    <w:rPr>
      <w:rFonts w:ascii="Arial" w:hAnsi="Arial" w:cs="Arial" w:hint="default"/>
      <w:b/>
      <w:bCs w:val="0"/>
      <w:sz w:val="24"/>
    </w:rPr>
  </w:style>
  <w:style w:type="character" w:styleId="FollowedHyperlink">
    <w:name w:val="FollowedHyperlink"/>
    <w:basedOn w:val="DefaultParagraphFont"/>
    <w:uiPriority w:val="99"/>
    <w:semiHidden/>
    <w:unhideWhenUsed/>
    <w:rsid w:val="00B84F83"/>
    <w:rPr>
      <w:color w:val="800080" w:themeColor="followedHyperlink"/>
      <w:u w:val="single"/>
    </w:rPr>
  </w:style>
  <w:style w:type="paragraph" w:customStyle="1" w:styleId="EndNoteBibliographyTitle">
    <w:name w:val="EndNote Bibliography Title"/>
    <w:basedOn w:val="Normal"/>
    <w:link w:val="EndNoteBibliographyTitleChar"/>
    <w:rsid w:val="000770C6"/>
    <w:pPr>
      <w:spacing w:after="0"/>
      <w:jc w:val="center"/>
    </w:pPr>
    <w:rPr>
      <w:rFonts w:ascii="Calibri" w:hAnsi="Calibri" w:cs="Calibri"/>
      <w:noProof/>
      <w:sz w:val="22"/>
    </w:rPr>
  </w:style>
  <w:style w:type="character" w:customStyle="1" w:styleId="EndNoteBibliographyTitleChar">
    <w:name w:val="EndNote Bibliography Title Char"/>
    <w:basedOn w:val="DefaultChar"/>
    <w:link w:val="EndNoteBibliographyTitle"/>
    <w:rsid w:val="000770C6"/>
    <w:rPr>
      <w:rFonts w:ascii="Calibri" w:hAnsi="Calibri" w:cs="Calibri"/>
      <w:noProof/>
      <w:color w:val="000000"/>
      <w:sz w:val="22"/>
      <w:szCs w:val="24"/>
    </w:rPr>
  </w:style>
  <w:style w:type="character" w:customStyle="1" w:styleId="UnresolvedMention1">
    <w:name w:val="Unresolved Mention1"/>
    <w:basedOn w:val="DefaultParagraphFont"/>
    <w:uiPriority w:val="99"/>
    <w:semiHidden/>
    <w:unhideWhenUsed/>
    <w:rsid w:val="001F3DE0"/>
    <w:rPr>
      <w:color w:val="605E5C"/>
      <w:shd w:val="clear" w:color="auto" w:fill="E1DFDD"/>
    </w:rPr>
  </w:style>
  <w:style w:type="paragraph" w:styleId="Revision">
    <w:name w:val="Revision"/>
    <w:hidden/>
    <w:uiPriority w:val="99"/>
    <w:semiHidden/>
    <w:rsid w:val="00FD42AA"/>
    <w:pPr>
      <w:spacing w:after="0" w:line="240" w:lineRule="auto"/>
    </w:pPr>
  </w:style>
  <w:style w:type="paragraph" w:styleId="Header">
    <w:name w:val="header"/>
    <w:basedOn w:val="Normal"/>
    <w:link w:val="HeaderChar"/>
    <w:uiPriority w:val="99"/>
    <w:unhideWhenUsed/>
    <w:rsid w:val="00354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306"/>
  </w:style>
  <w:style w:type="paragraph" w:styleId="Caption">
    <w:name w:val="caption"/>
    <w:basedOn w:val="Normal"/>
    <w:next w:val="Normal"/>
    <w:uiPriority w:val="35"/>
    <w:unhideWhenUsed/>
    <w:qFormat/>
    <w:rsid w:val="00A424BA"/>
    <w:pPr>
      <w:spacing w:line="240" w:lineRule="auto"/>
    </w:pPr>
    <w:rPr>
      <w:i/>
      <w:iCs/>
      <w:color w:val="1F497D" w:themeColor="text2"/>
      <w:sz w:val="18"/>
      <w:szCs w:val="18"/>
    </w:rPr>
  </w:style>
  <w:style w:type="paragraph" w:styleId="EnvelopeAddress">
    <w:name w:val="envelope address"/>
    <w:basedOn w:val="Normal"/>
    <w:semiHidden/>
    <w:rsid w:val="00F11D60"/>
    <w:pPr>
      <w:framePr w:w="7920" w:h="1980" w:hRule="exact" w:hSpace="180" w:wrap="auto" w:hAnchor="page" w:xAlign="center" w:yAlign="bottom"/>
      <w:spacing w:after="0" w:line="240" w:lineRule="auto"/>
      <w:ind w:left="2880"/>
    </w:pPr>
    <w:rPr>
      <w:rFonts w:ascii="Arial" w:eastAsia="Times New Roman" w:hAnsi="Arial" w:cs="Arial"/>
    </w:rPr>
  </w:style>
  <w:style w:type="paragraph" w:customStyle="1" w:styleId="StatementLevel1">
    <w:name w:val="Statement Level 1"/>
    <w:basedOn w:val="Normal"/>
    <w:rsid w:val="00F11D60"/>
    <w:pPr>
      <w:spacing w:after="0" w:line="240" w:lineRule="auto"/>
    </w:pPr>
    <w:rPr>
      <w:rFonts w:ascii="Arial Narrow" w:eastAsia="Times New Roman" w:hAnsi="Arial Narrow"/>
      <w:sz w:val="20"/>
    </w:rPr>
  </w:style>
  <w:style w:type="paragraph" w:customStyle="1" w:styleId="p1">
    <w:name w:val="p1"/>
    <w:basedOn w:val="Normal"/>
    <w:rsid w:val="003908D0"/>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5C4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921">
      <w:bodyDiv w:val="1"/>
      <w:marLeft w:val="0"/>
      <w:marRight w:val="0"/>
      <w:marTop w:val="0"/>
      <w:marBottom w:val="0"/>
      <w:divBdr>
        <w:top w:val="none" w:sz="0" w:space="0" w:color="auto"/>
        <w:left w:val="none" w:sz="0" w:space="0" w:color="auto"/>
        <w:bottom w:val="none" w:sz="0" w:space="0" w:color="auto"/>
        <w:right w:val="none" w:sz="0" w:space="0" w:color="auto"/>
      </w:divBdr>
    </w:div>
    <w:div w:id="67308948">
      <w:bodyDiv w:val="1"/>
      <w:marLeft w:val="0"/>
      <w:marRight w:val="0"/>
      <w:marTop w:val="0"/>
      <w:marBottom w:val="0"/>
      <w:divBdr>
        <w:top w:val="none" w:sz="0" w:space="0" w:color="auto"/>
        <w:left w:val="none" w:sz="0" w:space="0" w:color="auto"/>
        <w:bottom w:val="none" w:sz="0" w:space="0" w:color="auto"/>
        <w:right w:val="none" w:sz="0" w:space="0" w:color="auto"/>
      </w:divBdr>
    </w:div>
    <w:div w:id="102725939">
      <w:bodyDiv w:val="1"/>
      <w:marLeft w:val="0"/>
      <w:marRight w:val="0"/>
      <w:marTop w:val="0"/>
      <w:marBottom w:val="0"/>
      <w:divBdr>
        <w:top w:val="none" w:sz="0" w:space="0" w:color="auto"/>
        <w:left w:val="none" w:sz="0" w:space="0" w:color="auto"/>
        <w:bottom w:val="none" w:sz="0" w:space="0" w:color="auto"/>
        <w:right w:val="none" w:sz="0" w:space="0" w:color="auto"/>
      </w:divBdr>
    </w:div>
    <w:div w:id="173611230">
      <w:bodyDiv w:val="1"/>
      <w:marLeft w:val="0"/>
      <w:marRight w:val="0"/>
      <w:marTop w:val="0"/>
      <w:marBottom w:val="0"/>
      <w:divBdr>
        <w:top w:val="none" w:sz="0" w:space="0" w:color="auto"/>
        <w:left w:val="none" w:sz="0" w:space="0" w:color="auto"/>
        <w:bottom w:val="none" w:sz="0" w:space="0" w:color="auto"/>
        <w:right w:val="none" w:sz="0" w:space="0" w:color="auto"/>
      </w:divBdr>
      <w:divsChild>
        <w:div w:id="54965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287497">
              <w:marLeft w:val="0"/>
              <w:marRight w:val="0"/>
              <w:marTop w:val="0"/>
              <w:marBottom w:val="0"/>
              <w:divBdr>
                <w:top w:val="none" w:sz="0" w:space="0" w:color="auto"/>
                <w:left w:val="none" w:sz="0" w:space="0" w:color="auto"/>
                <w:bottom w:val="none" w:sz="0" w:space="0" w:color="auto"/>
                <w:right w:val="none" w:sz="0" w:space="0" w:color="auto"/>
              </w:divBdr>
              <w:divsChild>
                <w:div w:id="813254947">
                  <w:marLeft w:val="0"/>
                  <w:marRight w:val="0"/>
                  <w:marTop w:val="0"/>
                  <w:marBottom w:val="0"/>
                  <w:divBdr>
                    <w:top w:val="none" w:sz="0" w:space="0" w:color="auto"/>
                    <w:left w:val="none" w:sz="0" w:space="0" w:color="auto"/>
                    <w:bottom w:val="none" w:sz="0" w:space="0" w:color="auto"/>
                    <w:right w:val="none" w:sz="0" w:space="0" w:color="auto"/>
                  </w:divBdr>
                  <w:divsChild>
                    <w:div w:id="21229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359332">
      <w:bodyDiv w:val="1"/>
      <w:marLeft w:val="0"/>
      <w:marRight w:val="0"/>
      <w:marTop w:val="0"/>
      <w:marBottom w:val="0"/>
      <w:divBdr>
        <w:top w:val="none" w:sz="0" w:space="0" w:color="auto"/>
        <w:left w:val="none" w:sz="0" w:space="0" w:color="auto"/>
        <w:bottom w:val="none" w:sz="0" w:space="0" w:color="auto"/>
        <w:right w:val="none" w:sz="0" w:space="0" w:color="auto"/>
      </w:divBdr>
      <w:divsChild>
        <w:div w:id="1978297212">
          <w:marLeft w:val="0"/>
          <w:marRight w:val="0"/>
          <w:marTop w:val="0"/>
          <w:marBottom w:val="0"/>
          <w:divBdr>
            <w:top w:val="none" w:sz="0" w:space="0" w:color="auto"/>
            <w:left w:val="none" w:sz="0" w:space="0" w:color="auto"/>
            <w:bottom w:val="none" w:sz="0" w:space="0" w:color="auto"/>
            <w:right w:val="none" w:sz="0" w:space="0" w:color="auto"/>
          </w:divBdr>
          <w:divsChild>
            <w:div w:id="121533514">
              <w:marLeft w:val="0"/>
              <w:marRight w:val="0"/>
              <w:marTop w:val="0"/>
              <w:marBottom w:val="0"/>
              <w:divBdr>
                <w:top w:val="none" w:sz="0" w:space="0" w:color="auto"/>
                <w:left w:val="none" w:sz="0" w:space="0" w:color="auto"/>
                <w:bottom w:val="none" w:sz="0" w:space="0" w:color="auto"/>
                <w:right w:val="none" w:sz="0" w:space="0" w:color="auto"/>
              </w:divBdr>
              <w:divsChild>
                <w:div w:id="1197355722">
                  <w:marLeft w:val="0"/>
                  <w:marRight w:val="0"/>
                  <w:marTop w:val="0"/>
                  <w:marBottom w:val="0"/>
                  <w:divBdr>
                    <w:top w:val="none" w:sz="0" w:space="0" w:color="auto"/>
                    <w:left w:val="none" w:sz="0" w:space="0" w:color="auto"/>
                    <w:bottom w:val="none" w:sz="0" w:space="0" w:color="auto"/>
                    <w:right w:val="none" w:sz="0" w:space="0" w:color="auto"/>
                  </w:divBdr>
                  <w:divsChild>
                    <w:div w:id="487139596">
                      <w:marLeft w:val="0"/>
                      <w:marRight w:val="0"/>
                      <w:marTop w:val="0"/>
                      <w:marBottom w:val="0"/>
                      <w:divBdr>
                        <w:top w:val="none" w:sz="0" w:space="0" w:color="auto"/>
                        <w:left w:val="none" w:sz="0" w:space="0" w:color="auto"/>
                        <w:bottom w:val="none" w:sz="0" w:space="0" w:color="auto"/>
                        <w:right w:val="none" w:sz="0" w:space="0" w:color="auto"/>
                      </w:divBdr>
                      <w:divsChild>
                        <w:div w:id="1877035401">
                          <w:marLeft w:val="0"/>
                          <w:marRight w:val="0"/>
                          <w:marTop w:val="0"/>
                          <w:marBottom w:val="0"/>
                          <w:divBdr>
                            <w:top w:val="none" w:sz="0" w:space="0" w:color="auto"/>
                            <w:left w:val="none" w:sz="0" w:space="0" w:color="auto"/>
                            <w:bottom w:val="none" w:sz="0" w:space="0" w:color="auto"/>
                            <w:right w:val="none" w:sz="0" w:space="0" w:color="auto"/>
                          </w:divBdr>
                          <w:divsChild>
                            <w:div w:id="1978215967">
                              <w:marLeft w:val="0"/>
                              <w:marRight w:val="0"/>
                              <w:marTop w:val="0"/>
                              <w:marBottom w:val="0"/>
                              <w:divBdr>
                                <w:top w:val="none" w:sz="0" w:space="0" w:color="auto"/>
                                <w:left w:val="none" w:sz="0" w:space="0" w:color="auto"/>
                                <w:bottom w:val="none" w:sz="0" w:space="0" w:color="auto"/>
                                <w:right w:val="none" w:sz="0" w:space="0" w:color="auto"/>
                              </w:divBdr>
                              <w:divsChild>
                                <w:div w:id="259918658">
                                  <w:marLeft w:val="0"/>
                                  <w:marRight w:val="0"/>
                                  <w:marTop w:val="0"/>
                                  <w:marBottom w:val="0"/>
                                  <w:divBdr>
                                    <w:top w:val="none" w:sz="0" w:space="0" w:color="auto"/>
                                    <w:left w:val="none" w:sz="0" w:space="0" w:color="auto"/>
                                    <w:bottom w:val="none" w:sz="0" w:space="0" w:color="auto"/>
                                    <w:right w:val="none" w:sz="0" w:space="0" w:color="auto"/>
                                  </w:divBdr>
                                  <w:divsChild>
                                    <w:div w:id="1416167978">
                                      <w:marLeft w:val="0"/>
                                      <w:marRight w:val="0"/>
                                      <w:marTop w:val="0"/>
                                      <w:marBottom w:val="0"/>
                                      <w:divBdr>
                                        <w:top w:val="none" w:sz="0" w:space="0" w:color="auto"/>
                                        <w:left w:val="none" w:sz="0" w:space="0" w:color="auto"/>
                                        <w:bottom w:val="none" w:sz="0" w:space="0" w:color="auto"/>
                                        <w:right w:val="none" w:sz="0" w:space="0" w:color="auto"/>
                                      </w:divBdr>
                                      <w:divsChild>
                                        <w:div w:id="989749360">
                                          <w:marLeft w:val="0"/>
                                          <w:marRight w:val="0"/>
                                          <w:marTop w:val="0"/>
                                          <w:marBottom w:val="0"/>
                                          <w:divBdr>
                                            <w:top w:val="none" w:sz="0" w:space="0" w:color="auto"/>
                                            <w:left w:val="none" w:sz="0" w:space="0" w:color="auto"/>
                                            <w:bottom w:val="none" w:sz="0" w:space="0" w:color="auto"/>
                                            <w:right w:val="none" w:sz="0" w:space="0" w:color="auto"/>
                                          </w:divBdr>
                                          <w:divsChild>
                                            <w:div w:id="1699309286">
                                              <w:marLeft w:val="0"/>
                                              <w:marRight w:val="0"/>
                                              <w:marTop w:val="0"/>
                                              <w:marBottom w:val="0"/>
                                              <w:divBdr>
                                                <w:top w:val="none" w:sz="0" w:space="0" w:color="auto"/>
                                                <w:left w:val="none" w:sz="0" w:space="0" w:color="auto"/>
                                                <w:bottom w:val="none" w:sz="0" w:space="0" w:color="auto"/>
                                                <w:right w:val="none" w:sz="0" w:space="0" w:color="auto"/>
                                              </w:divBdr>
                                              <w:divsChild>
                                                <w:div w:id="303123110">
                                                  <w:marLeft w:val="0"/>
                                                  <w:marRight w:val="0"/>
                                                  <w:marTop w:val="0"/>
                                                  <w:marBottom w:val="0"/>
                                                  <w:divBdr>
                                                    <w:top w:val="none" w:sz="0" w:space="0" w:color="auto"/>
                                                    <w:left w:val="none" w:sz="0" w:space="0" w:color="auto"/>
                                                    <w:bottom w:val="none" w:sz="0" w:space="0" w:color="auto"/>
                                                    <w:right w:val="none" w:sz="0" w:space="0" w:color="auto"/>
                                                  </w:divBdr>
                                                  <w:divsChild>
                                                    <w:div w:id="586498680">
                                                      <w:marLeft w:val="0"/>
                                                      <w:marRight w:val="0"/>
                                                      <w:marTop w:val="0"/>
                                                      <w:marBottom w:val="0"/>
                                                      <w:divBdr>
                                                        <w:top w:val="none" w:sz="0" w:space="0" w:color="auto"/>
                                                        <w:left w:val="none" w:sz="0" w:space="0" w:color="auto"/>
                                                        <w:bottom w:val="none" w:sz="0" w:space="0" w:color="auto"/>
                                                        <w:right w:val="none" w:sz="0" w:space="0" w:color="auto"/>
                                                      </w:divBdr>
                                                      <w:divsChild>
                                                        <w:div w:id="1909341129">
                                                          <w:marLeft w:val="0"/>
                                                          <w:marRight w:val="0"/>
                                                          <w:marTop w:val="0"/>
                                                          <w:marBottom w:val="0"/>
                                                          <w:divBdr>
                                                            <w:top w:val="none" w:sz="0" w:space="0" w:color="auto"/>
                                                            <w:left w:val="none" w:sz="0" w:space="0" w:color="auto"/>
                                                            <w:bottom w:val="none" w:sz="0" w:space="0" w:color="auto"/>
                                                            <w:right w:val="none" w:sz="0" w:space="0" w:color="auto"/>
                                                          </w:divBdr>
                                                          <w:divsChild>
                                                            <w:div w:id="1115252646">
                                                              <w:marLeft w:val="0"/>
                                                              <w:marRight w:val="0"/>
                                                              <w:marTop w:val="0"/>
                                                              <w:marBottom w:val="0"/>
                                                              <w:divBdr>
                                                                <w:top w:val="none" w:sz="0" w:space="0" w:color="auto"/>
                                                                <w:left w:val="none" w:sz="0" w:space="0" w:color="auto"/>
                                                                <w:bottom w:val="none" w:sz="0" w:space="0" w:color="auto"/>
                                                                <w:right w:val="none" w:sz="0" w:space="0" w:color="auto"/>
                                                              </w:divBdr>
                                                              <w:divsChild>
                                                                <w:div w:id="535774341">
                                                                  <w:marLeft w:val="0"/>
                                                                  <w:marRight w:val="0"/>
                                                                  <w:marTop w:val="0"/>
                                                                  <w:marBottom w:val="0"/>
                                                                  <w:divBdr>
                                                                    <w:top w:val="none" w:sz="0" w:space="0" w:color="auto"/>
                                                                    <w:left w:val="none" w:sz="0" w:space="0" w:color="auto"/>
                                                                    <w:bottom w:val="none" w:sz="0" w:space="0" w:color="auto"/>
                                                                    <w:right w:val="none" w:sz="0" w:space="0" w:color="auto"/>
                                                                  </w:divBdr>
                                                                  <w:divsChild>
                                                                    <w:div w:id="2111974904">
                                                                      <w:marLeft w:val="0"/>
                                                                      <w:marRight w:val="0"/>
                                                                      <w:marTop w:val="0"/>
                                                                      <w:marBottom w:val="0"/>
                                                                      <w:divBdr>
                                                                        <w:top w:val="none" w:sz="0" w:space="0" w:color="auto"/>
                                                                        <w:left w:val="none" w:sz="0" w:space="0" w:color="auto"/>
                                                                        <w:bottom w:val="none" w:sz="0" w:space="0" w:color="auto"/>
                                                                        <w:right w:val="none" w:sz="0" w:space="0" w:color="auto"/>
                                                                      </w:divBdr>
                                                                      <w:divsChild>
                                                                        <w:div w:id="1999578228">
                                                                          <w:marLeft w:val="0"/>
                                                                          <w:marRight w:val="0"/>
                                                                          <w:marTop w:val="0"/>
                                                                          <w:marBottom w:val="0"/>
                                                                          <w:divBdr>
                                                                            <w:top w:val="none" w:sz="0" w:space="0" w:color="auto"/>
                                                                            <w:left w:val="none" w:sz="0" w:space="0" w:color="auto"/>
                                                                            <w:bottom w:val="none" w:sz="0" w:space="0" w:color="auto"/>
                                                                            <w:right w:val="none" w:sz="0" w:space="0" w:color="auto"/>
                                                                          </w:divBdr>
                                                                          <w:divsChild>
                                                                            <w:div w:id="239868286">
                                                                              <w:marLeft w:val="0"/>
                                                                              <w:marRight w:val="0"/>
                                                                              <w:marTop w:val="0"/>
                                                                              <w:marBottom w:val="0"/>
                                                                              <w:divBdr>
                                                                                <w:top w:val="none" w:sz="0" w:space="0" w:color="auto"/>
                                                                                <w:left w:val="none" w:sz="0" w:space="0" w:color="auto"/>
                                                                                <w:bottom w:val="none" w:sz="0" w:space="0" w:color="auto"/>
                                                                                <w:right w:val="none" w:sz="0" w:space="0" w:color="auto"/>
                                                                              </w:divBdr>
                                                                              <w:divsChild>
                                                                                <w:div w:id="357707653">
                                                                                  <w:marLeft w:val="0"/>
                                                                                  <w:marRight w:val="0"/>
                                                                                  <w:marTop w:val="0"/>
                                                                                  <w:marBottom w:val="0"/>
                                                                                  <w:divBdr>
                                                                                    <w:top w:val="none" w:sz="0" w:space="0" w:color="auto"/>
                                                                                    <w:left w:val="none" w:sz="0" w:space="0" w:color="auto"/>
                                                                                    <w:bottom w:val="none" w:sz="0" w:space="0" w:color="auto"/>
                                                                                    <w:right w:val="none" w:sz="0" w:space="0" w:color="auto"/>
                                                                                  </w:divBdr>
                                                                                  <w:divsChild>
                                                                                    <w:div w:id="1729842772">
                                                                                      <w:marLeft w:val="0"/>
                                                                                      <w:marRight w:val="0"/>
                                                                                      <w:marTop w:val="0"/>
                                                                                      <w:marBottom w:val="0"/>
                                                                                      <w:divBdr>
                                                                                        <w:top w:val="none" w:sz="0" w:space="0" w:color="auto"/>
                                                                                        <w:left w:val="none" w:sz="0" w:space="0" w:color="auto"/>
                                                                                        <w:bottom w:val="none" w:sz="0" w:space="0" w:color="auto"/>
                                                                                        <w:right w:val="none" w:sz="0" w:space="0" w:color="auto"/>
                                                                                      </w:divBdr>
                                                                                      <w:divsChild>
                                                                                        <w:div w:id="217665734">
                                                                                          <w:marLeft w:val="0"/>
                                                                                          <w:marRight w:val="0"/>
                                                                                          <w:marTop w:val="0"/>
                                                                                          <w:marBottom w:val="0"/>
                                                                                          <w:divBdr>
                                                                                            <w:top w:val="none" w:sz="0" w:space="0" w:color="auto"/>
                                                                                            <w:left w:val="none" w:sz="0" w:space="0" w:color="auto"/>
                                                                                            <w:bottom w:val="none" w:sz="0" w:space="0" w:color="auto"/>
                                                                                            <w:right w:val="none" w:sz="0" w:space="0" w:color="auto"/>
                                                                                          </w:divBdr>
                                                                                          <w:divsChild>
                                                                                            <w:div w:id="245186281">
                                                                                              <w:marLeft w:val="0"/>
                                                                                              <w:marRight w:val="0"/>
                                                                                              <w:marTop w:val="0"/>
                                                                                              <w:marBottom w:val="0"/>
                                                                                              <w:divBdr>
                                                                                                <w:top w:val="none" w:sz="0" w:space="0" w:color="auto"/>
                                                                                                <w:left w:val="none" w:sz="0" w:space="0" w:color="auto"/>
                                                                                                <w:bottom w:val="none" w:sz="0" w:space="0" w:color="auto"/>
                                                                                                <w:right w:val="none" w:sz="0" w:space="0" w:color="auto"/>
                                                                                              </w:divBdr>
                                                                                              <w:divsChild>
                                                                                                <w:div w:id="1406028305">
                                                                                                  <w:marLeft w:val="0"/>
                                                                                                  <w:marRight w:val="0"/>
                                                                                                  <w:marTop w:val="0"/>
                                                                                                  <w:marBottom w:val="0"/>
                                                                                                  <w:divBdr>
                                                                                                    <w:top w:val="none" w:sz="0" w:space="0" w:color="auto"/>
                                                                                                    <w:left w:val="none" w:sz="0" w:space="0" w:color="auto"/>
                                                                                                    <w:bottom w:val="none" w:sz="0" w:space="0" w:color="auto"/>
                                                                                                    <w:right w:val="none" w:sz="0" w:space="0" w:color="auto"/>
                                                                                                  </w:divBdr>
                                                                                                  <w:divsChild>
                                                                                                    <w:div w:id="1340230356">
                                                                                                      <w:marLeft w:val="0"/>
                                                                                                      <w:marRight w:val="0"/>
                                                                                                      <w:marTop w:val="0"/>
                                                                                                      <w:marBottom w:val="0"/>
                                                                                                      <w:divBdr>
                                                                                                        <w:top w:val="none" w:sz="0" w:space="0" w:color="auto"/>
                                                                                                        <w:left w:val="none" w:sz="0" w:space="0" w:color="auto"/>
                                                                                                        <w:bottom w:val="none" w:sz="0" w:space="0" w:color="auto"/>
                                                                                                        <w:right w:val="none" w:sz="0" w:space="0" w:color="auto"/>
                                                                                                      </w:divBdr>
                                                                                                      <w:divsChild>
                                                                                                        <w:div w:id="6128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391305">
      <w:bodyDiv w:val="1"/>
      <w:marLeft w:val="0"/>
      <w:marRight w:val="0"/>
      <w:marTop w:val="0"/>
      <w:marBottom w:val="0"/>
      <w:divBdr>
        <w:top w:val="none" w:sz="0" w:space="0" w:color="auto"/>
        <w:left w:val="none" w:sz="0" w:space="0" w:color="auto"/>
        <w:bottom w:val="none" w:sz="0" w:space="0" w:color="auto"/>
        <w:right w:val="none" w:sz="0" w:space="0" w:color="auto"/>
      </w:divBdr>
    </w:div>
    <w:div w:id="568001225">
      <w:bodyDiv w:val="1"/>
      <w:marLeft w:val="0"/>
      <w:marRight w:val="0"/>
      <w:marTop w:val="0"/>
      <w:marBottom w:val="0"/>
      <w:divBdr>
        <w:top w:val="none" w:sz="0" w:space="0" w:color="auto"/>
        <w:left w:val="none" w:sz="0" w:space="0" w:color="auto"/>
        <w:bottom w:val="none" w:sz="0" w:space="0" w:color="auto"/>
        <w:right w:val="none" w:sz="0" w:space="0" w:color="auto"/>
      </w:divBdr>
    </w:div>
    <w:div w:id="630013321">
      <w:bodyDiv w:val="1"/>
      <w:marLeft w:val="0"/>
      <w:marRight w:val="0"/>
      <w:marTop w:val="0"/>
      <w:marBottom w:val="0"/>
      <w:divBdr>
        <w:top w:val="none" w:sz="0" w:space="0" w:color="auto"/>
        <w:left w:val="none" w:sz="0" w:space="0" w:color="auto"/>
        <w:bottom w:val="none" w:sz="0" w:space="0" w:color="auto"/>
        <w:right w:val="none" w:sz="0" w:space="0" w:color="auto"/>
      </w:divBdr>
    </w:div>
    <w:div w:id="706952688">
      <w:bodyDiv w:val="1"/>
      <w:marLeft w:val="0"/>
      <w:marRight w:val="0"/>
      <w:marTop w:val="0"/>
      <w:marBottom w:val="0"/>
      <w:divBdr>
        <w:top w:val="none" w:sz="0" w:space="0" w:color="auto"/>
        <w:left w:val="none" w:sz="0" w:space="0" w:color="auto"/>
        <w:bottom w:val="none" w:sz="0" w:space="0" w:color="auto"/>
        <w:right w:val="none" w:sz="0" w:space="0" w:color="auto"/>
      </w:divBdr>
    </w:div>
    <w:div w:id="751899732">
      <w:bodyDiv w:val="1"/>
      <w:marLeft w:val="0"/>
      <w:marRight w:val="0"/>
      <w:marTop w:val="0"/>
      <w:marBottom w:val="0"/>
      <w:divBdr>
        <w:top w:val="none" w:sz="0" w:space="0" w:color="auto"/>
        <w:left w:val="none" w:sz="0" w:space="0" w:color="auto"/>
        <w:bottom w:val="none" w:sz="0" w:space="0" w:color="auto"/>
        <w:right w:val="none" w:sz="0" w:space="0" w:color="auto"/>
      </w:divBdr>
    </w:div>
    <w:div w:id="936402734">
      <w:bodyDiv w:val="1"/>
      <w:marLeft w:val="0"/>
      <w:marRight w:val="0"/>
      <w:marTop w:val="0"/>
      <w:marBottom w:val="0"/>
      <w:divBdr>
        <w:top w:val="none" w:sz="0" w:space="0" w:color="auto"/>
        <w:left w:val="none" w:sz="0" w:space="0" w:color="auto"/>
        <w:bottom w:val="none" w:sz="0" w:space="0" w:color="auto"/>
        <w:right w:val="none" w:sz="0" w:space="0" w:color="auto"/>
      </w:divBdr>
    </w:div>
    <w:div w:id="1095519089">
      <w:bodyDiv w:val="1"/>
      <w:marLeft w:val="0"/>
      <w:marRight w:val="0"/>
      <w:marTop w:val="0"/>
      <w:marBottom w:val="0"/>
      <w:divBdr>
        <w:top w:val="none" w:sz="0" w:space="0" w:color="auto"/>
        <w:left w:val="none" w:sz="0" w:space="0" w:color="auto"/>
        <w:bottom w:val="none" w:sz="0" w:space="0" w:color="auto"/>
        <w:right w:val="none" w:sz="0" w:space="0" w:color="auto"/>
      </w:divBdr>
    </w:div>
    <w:div w:id="1227567408">
      <w:bodyDiv w:val="1"/>
      <w:marLeft w:val="0"/>
      <w:marRight w:val="0"/>
      <w:marTop w:val="0"/>
      <w:marBottom w:val="0"/>
      <w:divBdr>
        <w:top w:val="none" w:sz="0" w:space="0" w:color="auto"/>
        <w:left w:val="none" w:sz="0" w:space="0" w:color="auto"/>
        <w:bottom w:val="none" w:sz="0" w:space="0" w:color="auto"/>
        <w:right w:val="none" w:sz="0" w:space="0" w:color="auto"/>
      </w:divBdr>
      <w:divsChild>
        <w:div w:id="548341082">
          <w:marLeft w:val="0"/>
          <w:marRight w:val="0"/>
          <w:marTop w:val="0"/>
          <w:marBottom w:val="0"/>
          <w:divBdr>
            <w:top w:val="none" w:sz="0" w:space="0" w:color="auto"/>
            <w:left w:val="none" w:sz="0" w:space="0" w:color="auto"/>
            <w:bottom w:val="none" w:sz="0" w:space="0" w:color="auto"/>
            <w:right w:val="none" w:sz="0" w:space="0" w:color="auto"/>
          </w:divBdr>
          <w:divsChild>
            <w:div w:id="1183275912">
              <w:marLeft w:val="0"/>
              <w:marRight w:val="0"/>
              <w:marTop w:val="0"/>
              <w:marBottom w:val="0"/>
              <w:divBdr>
                <w:top w:val="none" w:sz="0" w:space="0" w:color="auto"/>
                <w:left w:val="none" w:sz="0" w:space="0" w:color="auto"/>
                <w:bottom w:val="none" w:sz="0" w:space="0" w:color="auto"/>
                <w:right w:val="none" w:sz="0" w:space="0" w:color="auto"/>
              </w:divBdr>
              <w:divsChild>
                <w:div w:id="1726489371">
                  <w:marLeft w:val="0"/>
                  <w:marRight w:val="0"/>
                  <w:marTop w:val="0"/>
                  <w:marBottom w:val="0"/>
                  <w:divBdr>
                    <w:top w:val="none" w:sz="0" w:space="0" w:color="auto"/>
                    <w:left w:val="none" w:sz="0" w:space="0" w:color="auto"/>
                    <w:bottom w:val="none" w:sz="0" w:space="0" w:color="auto"/>
                    <w:right w:val="none" w:sz="0" w:space="0" w:color="auto"/>
                  </w:divBdr>
                  <w:divsChild>
                    <w:div w:id="644313962">
                      <w:marLeft w:val="0"/>
                      <w:marRight w:val="0"/>
                      <w:marTop w:val="0"/>
                      <w:marBottom w:val="0"/>
                      <w:divBdr>
                        <w:top w:val="none" w:sz="0" w:space="0" w:color="auto"/>
                        <w:left w:val="none" w:sz="0" w:space="0" w:color="auto"/>
                        <w:bottom w:val="none" w:sz="0" w:space="0" w:color="auto"/>
                        <w:right w:val="none" w:sz="0" w:space="0" w:color="auto"/>
                      </w:divBdr>
                      <w:divsChild>
                        <w:div w:id="2146661578">
                          <w:marLeft w:val="0"/>
                          <w:marRight w:val="0"/>
                          <w:marTop w:val="0"/>
                          <w:marBottom w:val="0"/>
                          <w:divBdr>
                            <w:top w:val="none" w:sz="0" w:space="0" w:color="auto"/>
                            <w:left w:val="none" w:sz="0" w:space="0" w:color="auto"/>
                            <w:bottom w:val="none" w:sz="0" w:space="0" w:color="auto"/>
                            <w:right w:val="none" w:sz="0" w:space="0" w:color="auto"/>
                          </w:divBdr>
                          <w:divsChild>
                            <w:div w:id="741568279">
                              <w:marLeft w:val="0"/>
                              <w:marRight w:val="0"/>
                              <w:marTop w:val="0"/>
                              <w:marBottom w:val="0"/>
                              <w:divBdr>
                                <w:top w:val="none" w:sz="0" w:space="0" w:color="auto"/>
                                <w:left w:val="none" w:sz="0" w:space="0" w:color="auto"/>
                                <w:bottom w:val="none" w:sz="0" w:space="0" w:color="auto"/>
                                <w:right w:val="none" w:sz="0" w:space="0" w:color="auto"/>
                              </w:divBdr>
                              <w:divsChild>
                                <w:div w:id="1442332771">
                                  <w:marLeft w:val="0"/>
                                  <w:marRight w:val="0"/>
                                  <w:marTop w:val="0"/>
                                  <w:marBottom w:val="0"/>
                                  <w:divBdr>
                                    <w:top w:val="none" w:sz="0" w:space="0" w:color="auto"/>
                                    <w:left w:val="none" w:sz="0" w:space="0" w:color="auto"/>
                                    <w:bottom w:val="none" w:sz="0" w:space="0" w:color="auto"/>
                                    <w:right w:val="none" w:sz="0" w:space="0" w:color="auto"/>
                                  </w:divBdr>
                                  <w:divsChild>
                                    <w:div w:id="1137063985">
                                      <w:marLeft w:val="0"/>
                                      <w:marRight w:val="0"/>
                                      <w:marTop w:val="0"/>
                                      <w:marBottom w:val="0"/>
                                      <w:divBdr>
                                        <w:top w:val="none" w:sz="0" w:space="0" w:color="auto"/>
                                        <w:left w:val="none" w:sz="0" w:space="0" w:color="auto"/>
                                        <w:bottom w:val="none" w:sz="0" w:space="0" w:color="auto"/>
                                        <w:right w:val="none" w:sz="0" w:space="0" w:color="auto"/>
                                      </w:divBdr>
                                      <w:divsChild>
                                        <w:div w:id="1153835209">
                                          <w:marLeft w:val="0"/>
                                          <w:marRight w:val="0"/>
                                          <w:marTop w:val="0"/>
                                          <w:marBottom w:val="0"/>
                                          <w:divBdr>
                                            <w:top w:val="none" w:sz="0" w:space="0" w:color="auto"/>
                                            <w:left w:val="none" w:sz="0" w:space="0" w:color="auto"/>
                                            <w:bottom w:val="none" w:sz="0" w:space="0" w:color="auto"/>
                                            <w:right w:val="none" w:sz="0" w:space="0" w:color="auto"/>
                                          </w:divBdr>
                                          <w:divsChild>
                                            <w:div w:id="787434450">
                                              <w:marLeft w:val="0"/>
                                              <w:marRight w:val="0"/>
                                              <w:marTop w:val="0"/>
                                              <w:marBottom w:val="0"/>
                                              <w:divBdr>
                                                <w:top w:val="none" w:sz="0" w:space="0" w:color="auto"/>
                                                <w:left w:val="none" w:sz="0" w:space="0" w:color="auto"/>
                                                <w:bottom w:val="none" w:sz="0" w:space="0" w:color="auto"/>
                                                <w:right w:val="none" w:sz="0" w:space="0" w:color="auto"/>
                                              </w:divBdr>
                                              <w:divsChild>
                                                <w:div w:id="1263104773">
                                                  <w:marLeft w:val="0"/>
                                                  <w:marRight w:val="0"/>
                                                  <w:marTop w:val="0"/>
                                                  <w:marBottom w:val="0"/>
                                                  <w:divBdr>
                                                    <w:top w:val="none" w:sz="0" w:space="0" w:color="auto"/>
                                                    <w:left w:val="none" w:sz="0" w:space="0" w:color="auto"/>
                                                    <w:bottom w:val="none" w:sz="0" w:space="0" w:color="auto"/>
                                                    <w:right w:val="none" w:sz="0" w:space="0" w:color="auto"/>
                                                  </w:divBdr>
                                                  <w:divsChild>
                                                    <w:div w:id="264387917">
                                                      <w:marLeft w:val="0"/>
                                                      <w:marRight w:val="0"/>
                                                      <w:marTop w:val="0"/>
                                                      <w:marBottom w:val="0"/>
                                                      <w:divBdr>
                                                        <w:top w:val="none" w:sz="0" w:space="0" w:color="auto"/>
                                                        <w:left w:val="none" w:sz="0" w:space="0" w:color="auto"/>
                                                        <w:bottom w:val="none" w:sz="0" w:space="0" w:color="auto"/>
                                                        <w:right w:val="none" w:sz="0" w:space="0" w:color="auto"/>
                                                      </w:divBdr>
                                                      <w:divsChild>
                                                        <w:div w:id="1768193023">
                                                          <w:marLeft w:val="0"/>
                                                          <w:marRight w:val="0"/>
                                                          <w:marTop w:val="0"/>
                                                          <w:marBottom w:val="0"/>
                                                          <w:divBdr>
                                                            <w:top w:val="none" w:sz="0" w:space="0" w:color="auto"/>
                                                            <w:left w:val="none" w:sz="0" w:space="0" w:color="auto"/>
                                                            <w:bottom w:val="none" w:sz="0" w:space="0" w:color="auto"/>
                                                            <w:right w:val="none" w:sz="0" w:space="0" w:color="auto"/>
                                                          </w:divBdr>
                                                          <w:divsChild>
                                                            <w:div w:id="360204993">
                                                              <w:marLeft w:val="0"/>
                                                              <w:marRight w:val="0"/>
                                                              <w:marTop w:val="0"/>
                                                              <w:marBottom w:val="0"/>
                                                              <w:divBdr>
                                                                <w:top w:val="none" w:sz="0" w:space="0" w:color="auto"/>
                                                                <w:left w:val="none" w:sz="0" w:space="0" w:color="auto"/>
                                                                <w:bottom w:val="none" w:sz="0" w:space="0" w:color="auto"/>
                                                                <w:right w:val="none" w:sz="0" w:space="0" w:color="auto"/>
                                                              </w:divBdr>
                                                              <w:divsChild>
                                                                <w:div w:id="1618684371">
                                                                  <w:marLeft w:val="0"/>
                                                                  <w:marRight w:val="0"/>
                                                                  <w:marTop w:val="0"/>
                                                                  <w:marBottom w:val="0"/>
                                                                  <w:divBdr>
                                                                    <w:top w:val="none" w:sz="0" w:space="0" w:color="auto"/>
                                                                    <w:left w:val="none" w:sz="0" w:space="0" w:color="auto"/>
                                                                    <w:bottom w:val="none" w:sz="0" w:space="0" w:color="auto"/>
                                                                    <w:right w:val="none" w:sz="0" w:space="0" w:color="auto"/>
                                                                  </w:divBdr>
                                                                  <w:divsChild>
                                                                    <w:div w:id="1724518897">
                                                                      <w:marLeft w:val="0"/>
                                                                      <w:marRight w:val="0"/>
                                                                      <w:marTop w:val="0"/>
                                                                      <w:marBottom w:val="0"/>
                                                                      <w:divBdr>
                                                                        <w:top w:val="none" w:sz="0" w:space="0" w:color="auto"/>
                                                                        <w:left w:val="none" w:sz="0" w:space="0" w:color="auto"/>
                                                                        <w:bottom w:val="none" w:sz="0" w:space="0" w:color="auto"/>
                                                                        <w:right w:val="none" w:sz="0" w:space="0" w:color="auto"/>
                                                                      </w:divBdr>
                                                                      <w:divsChild>
                                                                        <w:div w:id="1719739904">
                                                                          <w:marLeft w:val="0"/>
                                                                          <w:marRight w:val="0"/>
                                                                          <w:marTop w:val="0"/>
                                                                          <w:marBottom w:val="0"/>
                                                                          <w:divBdr>
                                                                            <w:top w:val="none" w:sz="0" w:space="0" w:color="auto"/>
                                                                            <w:left w:val="none" w:sz="0" w:space="0" w:color="auto"/>
                                                                            <w:bottom w:val="none" w:sz="0" w:space="0" w:color="auto"/>
                                                                            <w:right w:val="none" w:sz="0" w:space="0" w:color="auto"/>
                                                                          </w:divBdr>
                                                                          <w:divsChild>
                                                                            <w:div w:id="1459370608">
                                                                              <w:marLeft w:val="0"/>
                                                                              <w:marRight w:val="0"/>
                                                                              <w:marTop w:val="0"/>
                                                                              <w:marBottom w:val="0"/>
                                                                              <w:divBdr>
                                                                                <w:top w:val="none" w:sz="0" w:space="0" w:color="auto"/>
                                                                                <w:left w:val="none" w:sz="0" w:space="0" w:color="auto"/>
                                                                                <w:bottom w:val="none" w:sz="0" w:space="0" w:color="auto"/>
                                                                                <w:right w:val="none" w:sz="0" w:space="0" w:color="auto"/>
                                                                              </w:divBdr>
                                                                              <w:divsChild>
                                                                                <w:div w:id="1988123196">
                                                                                  <w:marLeft w:val="0"/>
                                                                                  <w:marRight w:val="0"/>
                                                                                  <w:marTop w:val="0"/>
                                                                                  <w:marBottom w:val="0"/>
                                                                                  <w:divBdr>
                                                                                    <w:top w:val="none" w:sz="0" w:space="0" w:color="auto"/>
                                                                                    <w:left w:val="none" w:sz="0" w:space="0" w:color="auto"/>
                                                                                    <w:bottom w:val="none" w:sz="0" w:space="0" w:color="auto"/>
                                                                                    <w:right w:val="none" w:sz="0" w:space="0" w:color="auto"/>
                                                                                  </w:divBdr>
                                                                                  <w:divsChild>
                                                                                    <w:div w:id="147476158">
                                                                                      <w:marLeft w:val="0"/>
                                                                                      <w:marRight w:val="0"/>
                                                                                      <w:marTop w:val="0"/>
                                                                                      <w:marBottom w:val="0"/>
                                                                                      <w:divBdr>
                                                                                        <w:top w:val="none" w:sz="0" w:space="0" w:color="auto"/>
                                                                                        <w:left w:val="none" w:sz="0" w:space="0" w:color="auto"/>
                                                                                        <w:bottom w:val="none" w:sz="0" w:space="0" w:color="auto"/>
                                                                                        <w:right w:val="none" w:sz="0" w:space="0" w:color="auto"/>
                                                                                      </w:divBdr>
                                                                                      <w:divsChild>
                                                                                        <w:div w:id="756246986">
                                                                                          <w:marLeft w:val="0"/>
                                                                                          <w:marRight w:val="0"/>
                                                                                          <w:marTop w:val="0"/>
                                                                                          <w:marBottom w:val="0"/>
                                                                                          <w:divBdr>
                                                                                            <w:top w:val="none" w:sz="0" w:space="0" w:color="auto"/>
                                                                                            <w:left w:val="none" w:sz="0" w:space="0" w:color="auto"/>
                                                                                            <w:bottom w:val="none" w:sz="0" w:space="0" w:color="auto"/>
                                                                                            <w:right w:val="none" w:sz="0" w:space="0" w:color="auto"/>
                                                                                          </w:divBdr>
                                                                                          <w:divsChild>
                                                                                            <w:div w:id="641034125">
                                                                                              <w:marLeft w:val="0"/>
                                                                                              <w:marRight w:val="0"/>
                                                                                              <w:marTop w:val="0"/>
                                                                                              <w:marBottom w:val="0"/>
                                                                                              <w:divBdr>
                                                                                                <w:top w:val="none" w:sz="0" w:space="0" w:color="auto"/>
                                                                                                <w:left w:val="none" w:sz="0" w:space="0" w:color="auto"/>
                                                                                                <w:bottom w:val="none" w:sz="0" w:space="0" w:color="auto"/>
                                                                                                <w:right w:val="none" w:sz="0" w:space="0" w:color="auto"/>
                                                                                              </w:divBdr>
                                                                                              <w:divsChild>
                                                                                                <w:div w:id="1622304880">
                                                                                                  <w:marLeft w:val="0"/>
                                                                                                  <w:marRight w:val="0"/>
                                                                                                  <w:marTop w:val="0"/>
                                                                                                  <w:marBottom w:val="0"/>
                                                                                                  <w:divBdr>
                                                                                                    <w:top w:val="none" w:sz="0" w:space="0" w:color="auto"/>
                                                                                                    <w:left w:val="none" w:sz="0" w:space="0" w:color="auto"/>
                                                                                                    <w:bottom w:val="none" w:sz="0" w:space="0" w:color="auto"/>
                                                                                                    <w:right w:val="none" w:sz="0" w:space="0" w:color="auto"/>
                                                                                                  </w:divBdr>
                                                                                                  <w:divsChild>
                                                                                                    <w:div w:id="74129456">
                                                                                                      <w:marLeft w:val="0"/>
                                                                                                      <w:marRight w:val="0"/>
                                                                                                      <w:marTop w:val="0"/>
                                                                                                      <w:marBottom w:val="0"/>
                                                                                                      <w:divBdr>
                                                                                                        <w:top w:val="none" w:sz="0" w:space="0" w:color="auto"/>
                                                                                                        <w:left w:val="none" w:sz="0" w:space="0" w:color="auto"/>
                                                                                                        <w:bottom w:val="none" w:sz="0" w:space="0" w:color="auto"/>
                                                                                                        <w:right w:val="none" w:sz="0" w:space="0" w:color="auto"/>
                                                                                                      </w:divBdr>
                                                                                                      <w:divsChild>
                                                                                                        <w:div w:id="8258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553264">
      <w:bodyDiv w:val="1"/>
      <w:marLeft w:val="0"/>
      <w:marRight w:val="0"/>
      <w:marTop w:val="0"/>
      <w:marBottom w:val="0"/>
      <w:divBdr>
        <w:top w:val="none" w:sz="0" w:space="0" w:color="auto"/>
        <w:left w:val="none" w:sz="0" w:space="0" w:color="auto"/>
        <w:bottom w:val="none" w:sz="0" w:space="0" w:color="auto"/>
        <w:right w:val="none" w:sz="0" w:space="0" w:color="auto"/>
      </w:divBdr>
    </w:div>
    <w:div w:id="1436828845">
      <w:bodyDiv w:val="1"/>
      <w:marLeft w:val="0"/>
      <w:marRight w:val="0"/>
      <w:marTop w:val="0"/>
      <w:marBottom w:val="0"/>
      <w:divBdr>
        <w:top w:val="none" w:sz="0" w:space="0" w:color="auto"/>
        <w:left w:val="none" w:sz="0" w:space="0" w:color="auto"/>
        <w:bottom w:val="none" w:sz="0" w:space="0" w:color="auto"/>
        <w:right w:val="none" w:sz="0" w:space="0" w:color="auto"/>
      </w:divBdr>
    </w:div>
    <w:div w:id="1481338983">
      <w:bodyDiv w:val="1"/>
      <w:marLeft w:val="0"/>
      <w:marRight w:val="0"/>
      <w:marTop w:val="0"/>
      <w:marBottom w:val="0"/>
      <w:divBdr>
        <w:top w:val="none" w:sz="0" w:space="0" w:color="auto"/>
        <w:left w:val="none" w:sz="0" w:space="0" w:color="auto"/>
        <w:bottom w:val="none" w:sz="0" w:space="0" w:color="auto"/>
        <w:right w:val="none" w:sz="0" w:space="0" w:color="auto"/>
      </w:divBdr>
    </w:div>
    <w:div w:id="1671980509">
      <w:bodyDiv w:val="1"/>
      <w:marLeft w:val="0"/>
      <w:marRight w:val="0"/>
      <w:marTop w:val="0"/>
      <w:marBottom w:val="0"/>
      <w:divBdr>
        <w:top w:val="none" w:sz="0" w:space="0" w:color="auto"/>
        <w:left w:val="none" w:sz="0" w:space="0" w:color="auto"/>
        <w:bottom w:val="none" w:sz="0" w:space="0" w:color="auto"/>
        <w:right w:val="none" w:sz="0" w:space="0" w:color="auto"/>
      </w:divBdr>
    </w:div>
    <w:div w:id="1710956145">
      <w:bodyDiv w:val="1"/>
      <w:marLeft w:val="0"/>
      <w:marRight w:val="0"/>
      <w:marTop w:val="0"/>
      <w:marBottom w:val="0"/>
      <w:divBdr>
        <w:top w:val="none" w:sz="0" w:space="0" w:color="auto"/>
        <w:left w:val="none" w:sz="0" w:space="0" w:color="auto"/>
        <w:bottom w:val="none" w:sz="0" w:space="0" w:color="auto"/>
        <w:right w:val="none" w:sz="0" w:space="0" w:color="auto"/>
      </w:divBdr>
    </w:div>
    <w:div w:id="1754280848">
      <w:bodyDiv w:val="1"/>
      <w:marLeft w:val="0"/>
      <w:marRight w:val="0"/>
      <w:marTop w:val="0"/>
      <w:marBottom w:val="0"/>
      <w:divBdr>
        <w:top w:val="none" w:sz="0" w:space="0" w:color="auto"/>
        <w:left w:val="none" w:sz="0" w:space="0" w:color="auto"/>
        <w:bottom w:val="none" w:sz="0" w:space="0" w:color="auto"/>
        <w:right w:val="none" w:sz="0" w:space="0" w:color="auto"/>
      </w:divBdr>
    </w:div>
    <w:div w:id="1796483513">
      <w:bodyDiv w:val="1"/>
      <w:marLeft w:val="0"/>
      <w:marRight w:val="0"/>
      <w:marTop w:val="0"/>
      <w:marBottom w:val="0"/>
      <w:divBdr>
        <w:top w:val="none" w:sz="0" w:space="0" w:color="auto"/>
        <w:left w:val="none" w:sz="0" w:space="0" w:color="auto"/>
        <w:bottom w:val="none" w:sz="0" w:space="0" w:color="auto"/>
        <w:right w:val="none" w:sz="0" w:space="0" w:color="auto"/>
      </w:divBdr>
    </w:div>
    <w:div w:id="1816943411">
      <w:bodyDiv w:val="1"/>
      <w:marLeft w:val="0"/>
      <w:marRight w:val="0"/>
      <w:marTop w:val="0"/>
      <w:marBottom w:val="0"/>
      <w:divBdr>
        <w:top w:val="none" w:sz="0" w:space="0" w:color="auto"/>
        <w:left w:val="none" w:sz="0" w:space="0" w:color="auto"/>
        <w:bottom w:val="none" w:sz="0" w:space="0" w:color="auto"/>
        <w:right w:val="none" w:sz="0" w:space="0" w:color="auto"/>
      </w:divBdr>
    </w:div>
    <w:div w:id="1930389280">
      <w:bodyDiv w:val="1"/>
      <w:marLeft w:val="0"/>
      <w:marRight w:val="0"/>
      <w:marTop w:val="0"/>
      <w:marBottom w:val="0"/>
      <w:divBdr>
        <w:top w:val="none" w:sz="0" w:space="0" w:color="auto"/>
        <w:left w:val="none" w:sz="0" w:space="0" w:color="auto"/>
        <w:bottom w:val="none" w:sz="0" w:space="0" w:color="auto"/>
        <w:right w:val="none" w:sz="0" w:space="0" w:color="auto"/>
      </w:divBdr>
    </w:div>
    <w:div w:id="200914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da.gov/vaccines-blood-biologics/investigational-new-drug-ind-or-device-exemption-ide-process-cber/recommendations-investigational-covid-19-convalescent-plasma"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fda.gov/vaccines-blood-biologics/investigational-new-drug-ind-or-device-exemption-ide-process-cber/recommendations-investigational-covid-19-convalescent-plas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vaccines-blood-biologics/investigational-new-drug-ind-or-device-exemption-ide-process-cber/recommendations-investigational-covid-19-convalescent-plasm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fda.gov/vaccines-blood-biologics/investigational-new-drug-ind-or-device-exemption-ide-process-cber/recommendations-investigational-covid-19-convalescent-plasm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fda.gov/vaccines-blood-biologics/investigational-new-drug-ind-or-device-exemption-ide-process-cber/recommendations-investigational-covid-19-convalescent-plasma"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F590CFF010904392242994A83796D9" ma:contentTypeVersion="11" ma:contentTypeDescription="Create a new document." ma:contentTypeScope="" ma:versionID="6d3bde296d082a9ac08e92ea14042c9c">
  <xsd:schema xmlns:xsd="http://www.w3.org/2001/XMLSchema" xmlns:xs="http://www.w3.org/2001/XMLSchema" xmlns:p="http://schemas.microsoft.com/office/2006/metadata/properties" xmlns:ns2="2121a264-cb51-442d-89b4-dd070b9ff4c5" xmlns:ns3="5013abcf-a691-4caf-b76e-272aaed9eeed" targetNamespace="http://schemas.microsoft.com/office/2006/metadata/properties" ma:root="true" ma:fieldsID="6c90296da2b7aee5aa5e711d1fa43390" ns2:_="" ns3:_="">
    <xsd:import namespace="2121a264-cb51-442d-89b4-dd070b9ff4c5"/>
    <xsd:import namespace="5013abcf-a691-4caf-b76e-272aaed9ee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1a264-cb51-442d-89b4-dd070b9ff4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3abcf-a691-4caf-b76e-272aaed9ee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B9DAB-8263-43D2-A7B2-A4C0B4917991}">
  <ds:schemaRefs>
    <ds:schemaRef ds:uri="http://schemas.openxmlformats.org/officeDocument/2006/bibliography"/>
  </ds:schemaRefs>
</ds:datastoreItem>
</file>

<file path=customXml/itemProps2.xml><?xml version="1.0" encoding="utf-8"?>
<ds:datastoreItem xmlns:ds="http://schemas.openxmlformats.org/officeDocument/2006/customXml" ds:itemID="{0DF91960-7DFA-4EF6-8546-8951DE89539E}"/>
</file>

<file path=customXml/itemProps3.xml><?xml version="1.0" encoding="utf-8"?>
<ds:datastoreItem xmlns:ds="http://schemas.openxmlformats.org/officeDocument/2006/customXml" ds:itemID="{BA49A2CD-F32C-4E0E-87C1-C9454A19E768}"/>
</file>

<file path=customXml/itemProps4.xml><?xml version="1.0" encoding="utf-8"?>
<ds:datastoreItem xmlns:ds="http://schemas.openxmlformats.org/officeDocument/2006/customXml" ds:itemID="{9BEF3BB4-8FCB-41E5-9216-5C4C8095AA4E}"/>
</file>

<file path=docProps/app.xml><?xml version="1.0" encoding="utf-8"?>
<Properties xmlns="http://schemas.openxmlformats.org/officeDocument/2006/extended-properties" xmlns:vt="http://schemas.openxmlformats.org/officeDocument/2006/docPropsVTypes">
  <Template>Normal</Template>
  <TotalTime>1</TotalTime>
  <Pages>26</Pages>
  <Words>11251</Words>
  <Characters>64134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75235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Sarwar</dc:creator>
  <cp:lastModifiedBy>Liise-anne Pirofski</cp:lastModifiedBy>
  <cp:revision>2</cp:revision>
  <dcterms:created xsi:type="dcterms:W3CDTF">2020-04-13T19:55:00Z</dcterms:created>
  <dcterms:modified xsi:type="dcterms:W3CDTF">2020-04-13T19:55:00Z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0x01010044F590CFF010904392242994A83796D9</vt:lpwstr>
  </property>
</Properties>
</file>